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C4" w:rsidRDefault="00D539C4" w:rsidP="00D539C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Okólnik 10</w:t>
      </w:r>
    </w:p>
    <w:p w:rsidR="00D539C4" w:rsidRDefault="00D539C4" w:rsidP="00D539C4">
      <w:pPr>
        <w:pStyle w:val="Bezodstpw"/>
        <w:jc w:val="center"/>
        <w:rPr>
          <w:b/>
          <w:sz w:val="28"/>
          <w:szCs w:val="28"/>
        </w:rPr>
      </w:pPr>
    </w:p>
    <w:p w:rsidR="005F1C96" w:rsidRDefault="005F1C96" w:rsidP="005F1C96">
      <w:pPr>
        <w:pStyle w:val="Bezodstpw"/>
        <w:jc w:val="center"/>
      </w:pPr>
      <w:r>
        <w:t>LIST PASTERSKI EPISKOPATU POLSKI</w:t>
      </w:r>
    </w:p>
    <w:p w:rsidR="00C17E1E" w:rsidRDefault="005F1C96" w:rsidP="005F1C96">
      <w:pPr>
        <w:pStyle w:val="Bezodstpw"/>
        <w:jc w:val="center"/>
        <w:rPr>
          <w:szCs w:val="28"/>
        </w:rPr>
      </w:pPr>
      <w:r>
        <w:rPr>
          <w:szCs w:val="28"/>
        </w:rPr>
        <w:t>O POSŁUDZE CHARYTATYWNEJ W ROKU MIŁOSIERDZIA</w:t>
      </w:r>
    </w:p>
    <w:p w:rsidR="00E84219" w:rsidRDefault="00E84219" w:rsidP="005F1C96">
      <w:pPr>
        <w:pStyle w:val="Bezodstpw"/>
        <w:jc w:val="center"/>
        <w:rPr>
          <w:szCs w:val="28"/>
        </w:rPr>
      </w:pPr>
    </w:p>
    <w:p w:rsidR="00E84219" w:rsidRPr="00E84219" w:rsidRDefault="00E84219" w:rsidP="005F1C96">
      <w:pPr>
        <w:pStyle w:val="Bezodstpw"/>
        <w:jc w:val="center"/>
        <w:rPr>
          <w:b/>
          <w:i/>
          <w:szCs w:val="28"/>
        </w:rPr>
      </w:pPr>
      <w:r>
        <w:rPr>
          <w:b/>
          <w:i/>
          <w:szCs w:val="28"/>
        </w:rPr>
        <w:t>„Miłosierni czynem”</w:t>
      </w:r>
    </w:p>
    <w:p w:rsidR="005F1C96" w:rsidRDefault="005F1C96" w:rsidP="00C17E1E">
      <w:pPr>
        <w:jc w:val="right"/>
        <w:rPr>
          <w:i/>
        </w:rPr>
      </w:pPr>
    </w:p>
    <w:p w:rsidR="00C17E1E" w:rsidRPr="003D095F" w:rsidRDefault="000F7B79" w:rsidP="003D095F">
      <w:pPr>
        <w:pStyle w:val="Bezodstpw"/>
        <w:ind w:firstLine="709"/>
        <w:jc w:val="both"/>
      </w:pPr>
      <w:r>
        <w:t>U</w:t>
      </w:r>
      <w:r w:rsidR="00C17E1E" w:rsidRPr="003D095F">
        <w:t>miłowani w Chrystusie Siostry i Bracia,</w:t>
      </w:r>
    </w:p>
    <w:p w:rsidR="00C17E1E" w:rsidRPr="003D095F" w:rsidRDefault="00C17E1E" w:rsidP="003D095F">
      <w:pPr>
        <w:pStyle w:val="Bezodstpw"/>
        <w:ind w:firstLine="709"/>
        <w:jc w:val="both"/>
      </w:pPr>
      <w:r w:rsidRPr="003D095F">
        <w:t xml:space="preserve">przeżywamy Rok Miłosierdzia, którego jednym z celów jest ożywienie posługi charytatywnej w Kościele. Papież Franciszek w bulli </w:t>
      </w:r>
      <w:proofErr w:type="spellStart"/>
      <w:r w:rsidRPr="003D095F">
        <w:rPr>
          <w:i/>
        </w:rPr>
        <w:t>Misericordiae</w:t>
      </w:r>
      <w:proofErr w:type="spellEnd"/>
      <w:r w:rsidRPr="003D095F">
        <w:rPr>
          <w:i/>
        </w:rPr>
        <w:t xml:space="preserve"> </w:t>
      </w:r>
      <w:proofErr w:type="spellStart"/>
      <w:r w:rsidRPr="003D095F">
        <w:rPr>
          <w:i/>
        </w:rPr>
        <w:t>Vultus</w:t>
      </w:r>
      <w:proofErr w:type="spellEnd"/>
      <w:r w:rsidRPr="003D095F">
        <w:t xml:space="preserve"> skierował do wiernych Kościoła gorący apel: „O jakże pragnę, aby nadchodzące lata były naznaczone miłosierdziem tak, byśmy wyszli na spotkanie każdej osoby, niosąc dobroć i czułość Boga! Do wszystkich, tak wierzących jak i tych, którzy są daleko, niech dotrze balsam miłosierdzia jako znak Królestwa Bożego, które jest już obecne pośród nas” (MV 5). Obowiązkiem Kościoła nie jest wyręczenie państwa z opieki socjalnej nad ludźmi potrzebującymi pomocy. Jednak ludziom znajdującym się w trudnej sytuacji Kościół stara się nieść balsam miłosierdzia. Czyni to poprzez głoszenie Ewangelii miłosierdzia, wprowadzanie w doświadczenie Bożej miłości na drodze posługi sakramentalnej, ale także poprzez adekwatne do potrzeb uczynki miłosierdzia chrześcijańskiego.</w:t>
      </w:r>
    </w:p>
    <w:p w:rsidR="003D095F" w:rsidRDefault="003D095F" w:rsidP="003D095F">
      <w:pPr>
        <w:pStyle w:val="Bezodstpw"/>
        <w:ind w:firstLine="709"/>
        <w:jc w:val="both"/>
        <w:rPr>
          <w:b/>
        </w:rPr>
      </w:pPr>
    </w:p>
    <w:p w:rsidR="00C17E1E" w:rsidRPr="003D095F" w:rsidRDefault="00C17E1E" w:rsidP="003D095F">
      <w:pPr>
        <w:pStyle w:val="Bezodstpw"/>
        <w:jc w:val="both"/>
        <w:rPr>
          <w:b/>
        </w:rPr>
      </w:pPr>
      <w:r w:rsidRPr="003D095F">
        <w:rPr>
          <w:b/>
        </w:rPr>
        <w:t>1. W Polsce wciąż są ludzie ubodzy</w:t>
      </w:r>
    </w:p>
    <w:p w:rsidR="003D095F" w:rsidRDefault="003D095F" w:rsidP="003D095F">
      <w:pPr>
        <w:pStyle w:val="Bezodstpw"/>
        <w:ind w:firstLine="709"/>
        <w:jc w:val="both"/>
      </w:pPr>
    </w:p>
    <w:p w:rsidR="00C17E1E" w:rsidRPr="003D095F" w:rsidRDefault="00C17E1E" w:rsidP="003D095F">
      <w:pPr>
        <w:pStyle w:val="Bezodstpw"/>
        <w:ind w:firstLine="709"/>
        <w:jc w:val="both"/>
      </w:pPr>
      <w:r w:rsidRPr="003D095F">
        <w:t xml:space="preserve">Trwająca już ćwierć wieku transformacja społeczno-ustrojowa i gospodarcza w Polsce nie wszystkim obywatelom przyniosła poprawę bytu. Owszem, niektórym z nich udało się osiągnąć awans cywilizacyjny i podnieść niekiedy nawet znacznie swoją stopę życiową. Należy jednak pamiętać, iż w porównaniu z państwami Europy Zachodniej wciąż jesteśmy społeczeństwem ludzi ubogich. </w:t>
      </w:r>
    </w:p>
    <w:p w:rsidR="00C17E1E" w:rsidRPr="003D095F" w:rsidRDefault="00C17E1E" w:rsidP="003D095F">
      <w:pPr>
        <w:pStyle w:val="Bezodstpw"/>
        <w:ind w:firstLine="709"/>
        <w:jc w:val="both"/>
      </w:pPr>
      <w:r w:rsidRPr="003D095F">
        <w:t>Miarą wartości systemu społeczno-politycznego państwa jest troska o najsłabsze ogniwo w społeczeństwie. Dojrzałe społeczeństwo dba o wszystkich swoich członków, wspiera słabych i stwarza dla nich szanse rozwojowe. Pomoc ludziom potrzebującym jest zadaniem nie tylko władz państwowych i samorządowych, lecz także organizacji „non-profit”, które są wiarygodnym miernikiem rozwoju społeczeństwa obywatelskiego w poszczególnych krajach. Zakres ubóstwa w Polsce jest również dużym wyzwaniem dla Kościoła, który poprzez swoje instytucje, zwłaszcza parafie, zakony, Caritas, Dzieło Nowego Tysiąclecia oraz inne stowarzyszenia i fundacje, ale także przez bezpośrednie działanie swoich wyznawców spieszy z pomocą ludziom potrzebującym. Skala ubóstwa w społeczeństwie polskim pokazuje, jak wciąż bardzo potrzebne jest zaangażowanie charytatywne Kościoła.</w:t>
      </w:r>
    </w:p>
    <w:p w:rsidR="00C17E1E" w:rsidRPr="003D095F" w:rsidRDefault="00C17E1E" w:rsidP="003D095F">
      <w:pPr>
        <w:pStyle w:val="Bezodstpw"/>
        <w:ind w:firstLine="709"/>
        <w:jc w:val="both"/>
      </w:pPr>
      <w:r w:rsidRPr="003D095F">
        <w:t>Głównym celem misji Kościoła jest wprowadzenie wiernych do wspólnoty Bosko-ludzkiej miłości oraz stałe ich wspieranie, by w tej wspólnocie wytrwali aż do śmierci i przejścia do krainy wiecznej miłości, gdzie „nie będą już łaknąć ani nie będą już pragnąć, […] bo paść ich będzie Baranek” (</w:t>
      </w:r>
      <w:proofErr w:type="spellStart"/>
      <w:r w:rsidRPr="003D095F">
        <w:t>Ap</w:t>
      </w:r>
      <w:proofErr w:type="spellEnd"/>
      <w:r w:rsidRPr="003D095F">
        <w:t xml:space="preserve"> 7,16-17). Przechodząc więc w tym roku Jubileuszu Miłosierdzia przez drzwi kościołów stacyjnych, modlimy się nie tylko o zyskanie odpustu zupełnego dla zgładzenia zaciągniętych przez nas win i kar, ale także o to, by brama roku jubileuszowego okazała się dla nas bramą miłosierdzia. Żeby tak się stało, należy pełnić miłosierdzie nie tylko słowem i modlitwą, lecz przede wszystkim czynem, bo jak zapewnia nas sam Zbawiciel: „Błogosławieni miłosierni, albowiem oni miłosierdzia dostąpią” (Mt 5,7).</w:t>
      </w:r>
    </w:p>
    <w:p w:rsidR="003D095F" w:rsidRDefault="003D095F" w:rsidP="003D095F">
      <w:pPr>
        <w:pStyle w:val="Bezodstpw"/>
        <w:ind w:firstLine="709"/>
        <w:jc w:val="both"/>
        <w:rPr>
          <w:b/>
        </w:rPr>
      </w:pPr>
    </w:p>
    <w:p w:rsidR="00C17E1E" w:rsidRPr="003D095F" w:rsidRDefault="00C17E1E" w:rsidP="003D095F">
      <w:pPr>
        <w:pStyle w:val="Bezodstpw"/>
        <w:jc w:val="both"/>
      </w:pPr>
      <w:r w:rsidRPr="003D095F">
        <w:rPr>
          <w:b/>
        </w:rPr>
        <w:t xml:space="preserve">2. Chrześcijańska </w:t>
      </w:r>
      <w:r w:rsidRPr="003D095F">
        <w:rPr>
          <w:b/>
          <w:i/>
        </w:rPr>
        <w:t>caritas</w:t>
      </w:r>
    </w:p>
    <w:p w:rsidR="003D095F" w:rsidRDefault="003D095F" w:rsidP="003D095F">
      <w:pPr>
        <w:pStyle w:val="Bezodstpw"/>
        <w:ind w:firstLine="709"/>
        <w:jc w:val="both"/>
      </w:pPr>
    </w:p>
    <w:p w:rsidR="00C17E1E" w:rsidRPr="003D095F" w:rsidRDefault="00C17E1E" w:rsidP="003D095F">
      <w:pPr>
        <w:pStyle w:val="Bezodstpw"/>
        <w:ind w:firstLine="709"/>
        <w:jc w:val="both"/>
      </w:pPr>
      <w:r w:rsidRPr="003D095F">
        <w:lastRenderedPageBreak/>
        <w:t xml:space="preserve">Papież Benedykt XVI w Encyklice </w:t>
      </w:r>
      <w:r w:rsidRPr="003D095F">
        <w:rPr>
          <w:i/>
        </w:rPr>
        <w:t xml:space="preserve">Caritas in </w:t>
      </w:r>
      <w:proofErr w:type="spellStart"/>
      <w:r w:rsidRPr="003D095F">
        <w:rPr>
          <w:i/>
        </w:rPr>
        <w:t>veritate</w:t>
      </w:r>
      <w:proofErr w:type="spellEnd"/>
      <w:r w:rsidRPr="003D095F">
        <w:t xml:space="preserve"> oddał istotę </w:t>
      </w:r>
      <w:r w:rsidRPr="003D095F">
        <w:rPr>
          <w:i/>
        </w:rPr>
        <w:t>caritas</w:t>
      </w:r>
      <w:r w:rsidRPr="003D095F">
        <w:t xml:space="preserve"> chrześcijańskiej w następujących słowach: </w:t>
      </w:r>
      <w:r w:rsidRPr="003D095F">
        <w:rPr>
          <w:iCs/>
        </w:rPr>
        <w:t>„</w:t>
      </w:r>
      <w:r w:rsidRPr="003D095F">
        <w:rPr>
          <w:i/>
          <w:iCs/>
        </w:rPr>
        <w:t xml:space="preserve">Caritas </w:t>
      </w:r>
      <w:r w:rsidRPr="003D095F">
        <w:t>to miłość przyjęta i darowana. Jest ona «łaską». Jej źródłem jest krynicznie czysta miłość Ojca do Syna, w Duchu Świętym. To miłość, którą Syn wylewa na nas. To miłość stwórcza, dzięki której istniejemy; to miłość odkupieńcza, dzięki której jesteśmy nowym stworzeniem. Miłość objawiona i urzeczywistniona przez Chrystusa (por. J 13, 1) oraz «rozlana w sercach naszych przez Ducha Świętego» (</w:t>
      </w:r>
      <w:proofErr w:type="spellStart"/>
      <w:r w:rsidRPr="003D095F">
        <w:t>Rz</w:t>
      </w:r>
      <w:proofErr w:type="spellEnd"/>
      <w:r w:rsidRPr="003D095F">
        <w:t xml:space="preserve"> 5, 5). Powołanie do miłości każdego chrześcijanina ma zatem swą podstawę we wszystko ogarniającej miłości Boga do ludzi, którzy są zobowiązani na tę miłość odpowiedzieć i rozszerzać ją w świecie. Najlepszym świadectwem o miłości Bożej w życiu doczesnym jest miłość bliźniego (por. 1 J 4, 20), a jej szczególnym przejawem jest posługa charytatywna, którą Kościół od początku uważał za swoje prawo i niezbywalny obowiązek (por. DA 8)”.</w:t>
      </w:r>
    </w:p>
    <w:p w:rsidR="00C17E1E" w:rsidRPr="003D095F" w:rsidRDefault="00C17E1E" w:rsidP="003D095F">
      <w:pPr>
        <w:pStyle w:val="Bezodstpw"/>
        <w:ind w:firstLine="709"/>
        <w:jc w:val="both"/>
      </w:pPr>
      <w:r w:rsidRPr="003D095F">
        <w:t xml:space="preserve">Kościół w Polsce, wierny miłości, jaką Bóg rozlał w naszych sercach przed tysiącem lat w momencie Chrztu, podejmuje wyzwanie wynikające z wielorakich przejawów biedy materialnej, społecznej i duchowej. Dzieli się miłością, która ma swoje źródło w Bogu i przyjmuje różne formy miłości bliźniego, pomocy charytatywnej, obejmującej nie tylko swoich wiernych, ale także potrzebujących braci i siostry w innych krajach, nie pomijając także wyznawców innych wyznań i religii. Kościół w Polsce stara się rozwijać spontaniczne i zorganizowane formy pomocy potrzebującym, pamiętając przy tym, że największą biedą człowieka jest brak wiary w Boga, który „jest miłością” (1 J 4, 8). </w:t>
      </w:r>
    </w:p>
    <w:p w:rsidR="00C17E1E" w:rsidRPr="003D095F" w:rsidRDefault="00C17E1E" w:rsidP="003D095F">
      <w:pPr>
        <w:pStyle w:val="Bezodstpw"/>
        <w:ind w:firstLine="709"/>
        <w:jc w:val="both"/>
      </w:pPr>
      <w:r w:rsidRPr="003D095F">
        <w:t>W posłudze charytatywnej Kościół stara się być dla świata znakiem tej miłości, którą jest żywy Chrystus. Dlatego postrzega cel tej działalności nie tylko we wspomaganiu człowieka w biedzie doczesnej, lecz we wskazywaniu mu nadprzyrodzonego źródła miłości. Posługa miłości w Kościele ma na uwadze obronę wolności i godności człowieka. Polega na przywracaniu wolności utraconej na skutek zgubnych nałogów lub złych decyzji człowieka. Kościół przez posługę miłości stara się także chronić zagrożoną godność człowieka w podeszłym wieku, chorego, niepełnosprawnego, samotnego, uzależnionego lub wykluczonego społecznie, a także tego jeszcze nienarodzonego.</w:t>
      </w:r>
    </w:p>
    <w:p w:rsidR="003D095F" w:rsidRDefault="003D095F" w:rsidP="003D095F">
      <w:pPr>
        <w:pStyle w:val="Bezodstpw"/>
        <w:ind w:firstLine="709"/>
        <w:jc w:val="both"/>
        <w:rPr>
          <w:b/>
        </w:rPr>
      </w:pPr>
    </w:p>
    <w:p w:rsidR="00C17E1E" w:rsidRPr="003D095F" w:rsidRDefault="00C17E1E" w:rsidP="003D095F">
      <w:pPr>
        <w:pStyle w:val="Bezodstpw"/>
        <w:rPr>
          <w:b/>
        </w:rPr>
      </w:pPr>
      <w:r w:rsidRPr="003D095F">
        <w:rPr>
          <w:b/>
        </w:rPr>
        <w:t>3. Wiara wyraża się w czynach</w:t>
      </w:r>
    </w:p>
    <w:p w:rsidR="003D095F" w:rsidRDefault="003D095F" w:rsidP="003D095F">
      <w:pPr>
        <w:pStyle w:val="Bezodstpw"/>
        <w:ind w:firstLine="709"/>
        <w:jc w:val="both"/>
      </w:pPr>
    </w:p>
    <w:p w:rsidR="00C17E1E" w:rsidRPr="003D095F" w:rsidRDefault="00C17E1E" w:rsidP="003D095F">
      <w:pPr>
        <w:pStyle w:val="Bezodstpw"/>
        <w:ind w:firstLine="709"/>
        <w:jc w:val="both"/>
      </w:pPr>
      <w:r w:rsidRPr="003D095F">
        <w:t xml:space="preserve">W ponad tysiącletniej historii naszego narodu Kościół zapoczątkował bezinteresowną pomoc bliźniemu i mimo zmieniających się warunków kontynuuje dzieła miłosierdzia. W Polsce Kościół prowadzi obecnie ponad 800 charytatywnych instytucji, które realizują ponad 5 tysięcy różnego rodzaju dzieł charytatywnych. Dzieła te prowadzą diecezje, żeńskie i męskie zakony, parafie jak również katolicy świeccy w formie różnego rodzaju fundacji i stowarzyszeń. Te dzieła powstają dzięki zaangażowaniu i pracy konkretnych ludzi Kościoła, którzy nieraz całe swoje życie poświęcają posłudze charytatywnej. W dzieła miłosierdzia jest zaangażowanych ponad 30 tys. pracowników instytucji charytatywnych. Wśród nich są księża, osoby konsekrowane i świeccy, którzy razem z ponad 80 tysiącami wolontariuszy pracują w kościelnych hospicjach, noclegowniach, wydają posiłki, opiekują się dziećmi, osobami starszymi, uzależnionymi oraz niepełnosprawnymi. Poprzez wsparcie finansowe w ich miłosiernej posłudze uczestniczy cały Kościół i obejmuje pomocą 3 miliony potrzebujących. </w:t>
      </w:r>
    </w:p>
    <w:p w:rsidR="00C17E1E" w:rsidRPr="003D095F" w:rsidRDefault="00C17E1E" w:rsidP="003D095F">
      <w:pPr>
        <w:pStyle w:val="Bezodstpw"/>
        <w:ind w:firstLine="709"/>
        <w:jc w:val="both"/>
      </w:pPr>
      <w:r w:rsidRPr="003D095F">
        <w:t>Na szczególną uwagę zasługuje miłosierdzie świadczone tym, których mamy wokół siebie. Dlatego tak cenne są wszelkie inicjatywy pomocowe podejmowane w naszych parafiach, takie jak roznoszenie Komunii św. chorym, odwiedzanie i pomoc pielęgnacyjna chorym, przygotowywanie paczek dla ubogich rodzin, wydawanie posiłków, odzieży, butów, itp. Dzięki ponad 60 tysiącom organizacji działającym w parafiach pomoc charytatywna dociera do ponad pół miliona osób. W tych wspólnotach ludzie potrzebujący znajdują duchowe i moralne wsparcie.</w:t>
      </w:r>
    </w:p>
    <w:p w:rsidR="00C17E1E" w:rsidRPr="003D095F" w:rsidRDefault="00C17E1E" w:rsidP="003D095F">
      <w:pPr>
        <w:pStyle w:val="Bezodstpw"/>
        <w:ind w:firstLine="709"/>
        <w:jc w:val="both"/>
      </w:pPr>
      <w:r w:rsidRPr="003D095F">
        <w:lastRenderedPageBreak/>
        <w:t>Budowanie Kościoła jako wspólnoty miłości braterskiej i wzajemnej solidarności to wielkie zadanie uczniów Chrystusa. Realizacja tego zadania wymaga od wszystkich ludzi Kościoła – jak uczył przed laty św. Jan Paweł II – otwartości na dar Bożej miłości oraz poszerzenia swojej „wyobraźni miłosierdzia, której przejawem będzie nie tyle i nie tylko skuteczność pomocy, ale zdolność bycia bliźnim dla cierpiącego człowieka, solidaryzowania się z nim tak, aby gest pomocy nie był odczuwany jako poniżająca jałmużna, ale jako świadectwo braterskiej wspólnoty dóbr” (</w:t>
      </w:r>
      <w:r w:rsidRPr="003D095F">
        <w:rPr>
          <w:i/>
        </w:rPr>
        <w:t xml:space="preserve">Novo </w:t>
      </w:r>
      <w:proofErr w:type="spellStart"/>
      <w:r w:rsidRPr="003D095F">
        <w:rPr>
          <w:i/>
        </w:rPr>
        <w:t>Millennio</w:t>
      </w:r>
      <w:proofErr w:type="spellEnd"/>
      <w:r w:rsidRPr="003D095F">
        <w:rPr>
          <w:i/>
        </w:rPr>
        <w:t xml:space="preserve"> </w:t>
      </w:r>
      <w:proofErr w:type="spellStart"/>
      <w:r w:rsidRPr="003D095F">
        <w:rPr>
          <w:i/>
        </w:rPr>
        <w:t>Ineunte</w:t>
      </w:r>
      <w:proofErr w:type="spellEnd"/>
      <w:r w:rsidRPr="003D095F">
        <w:rPr>
          <w:i/>
        </w:rPr>
        <w:t>,</w:t>
      </w:r>
      <w:r w:rsidRPr="003D095F">
        <w:t xml:space="preserve"> 50). Papież Franciszek dopowiada dziś, iż miłosierdzie stanowi istotę Ewangelii, a przez to także naszej wiary, ponieważ miłosierdzie jest „siłą, która zwycięża wszystko, która wypełnia serce miłością i pociesza przebaczeniem” (</w:t>
      </w:r>
      <w:r w:rsidRPr="003D095F">
        <w:rPr>
          <w:i/>
        </w:rPr>
        <w:t xml:space="preserve">Misericordia </w:t>
      </w:r>
      <w:proofErr w:type="spellStart"/>
      <w:r w:rsidRPr="003D095F">
        <w:rPr>
          <w:i/>
        </w:rPr>
        <w:t>Vultus</w:t>
      </w:r>
      <w:proofErr w:type="spellEnd"/>
      <w:r w:rsidRPr="003D095F">
        <w:t xml:space="preserve"> 6).</w:t>
      </w:r>
    </w:p>
    <w:p w:rsidR="00C17E1E" w:rsidRPr="003D095F" w:rsidRDefault="00C17E1E" w:rsidP="003D095F">
      <w:pPr>
        <w:pStyle w:val="Bezodstpw"/>
        <w:ind w:firstLine="709"/>
        <w:jc w:val="both"/>
      </w:pPr>
      <w:r w:rsidRPr="003D095F">
        <w:t>Instytucjom i wszystkim zaangażowanym w dzieła charytatywne, pracownikom i wolontariuszom oraz wszystkim ludziom dobrej woli udzielamy pasterskiego błogosławieństwa.</w:t>
      </w:r>
    </w:p>
    <w:p w:rsidR="005F1C96" w:rsidRDefault="005F1C96" w:rsidP="005F1C96">
      <w:pPr>
        <w:pStyle w:val="Domylnie"/>
        <w:spacing w:after="0" w:line="264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1C96" w:rsidRDefault="005F1C96" w:rsidP="005F1C96">
      <w:pPr>
        <w:pStyle w:val="Domylnie"/>
        <w:spacing w:after="0" w:line="264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C17E1E">
        <w:rPr>
          <w:rFonts w:ascii="Times New Roman" w:eastAsia="Times New Roman" w:hAnsi="Times New Roman"/>
          <w:sz w:val="24"/>
          <w:szCs w:val="24"/>
          <w:lang w:eastAsia="pl-PL"/>
        </w:rPr>
        <w:t xml:space="preserve">Podpisali: </w:t>
      </w:r>
    </w:p>
    <w:p w:rsidR="00C17E1E" w:rsidRPr="005F1C96" w:rsidRDefault="005F1C96" w:rsidP="005F1C96">
      <w:pPr>
        <w:pStyle w:val="Domylnie"/>
        <w:spacing w:after="0" w:line="264" w:lineRule="auto"/>
        <w:ind w:left="2124"/>
        <w:jc w:val="both"/>
        <w:rPr>
          <w:i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</w:t>
      </w:r>
      <w:r w:rsidR="00C17E1E" w:rsidRPr="005F1C96">
        <w:rPr>
          <w:rFonts w:ascii="Times New Roman" w:eastAsia="Times New Roman" w:hAnsi="Times New Roman"/>
          <w:i/>
          <w:sz w:val="24"/>
          <w:szCs w:val="24"/>
          <w:lang w:eastAsia="pl-PL"/>
        </w:rPr>
        <w:t>Pasterze Kościoła katolickiego w Polsce</w:t>
      </w:r>
    </w:p>
    <w:p w:rsidR="00C17E1E" w:rsidRPr="005F1C96" w:rsidRDefault="00C17E1E" w:rsidP="005F1C96">
      <w:pPr>
        <w:pStyle w:val="Domylnie"/>
        <w:spacing w:after="0" w:line="264" w:lineRule="auto"/>
        <w:ind w:left="212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1C9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obecni na 372. Zebraniu Plenarnym Konferencji Episkopatu Polski </w:t>
      </w:r>
    </w:p>
    <w:p w:rsidR="00C17E1E" w:rsidRPr="005F1C96" w:rsidRDefault="005F1C96" w:rsidP="005F1C96">
      <w:pPr>
        <w:pStyle w:val="Domylnie"/>
        <w:spacing w:after="0" w:line="264" w:lineRule="auto"/>
        <w:ind w:left="212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</w:t>
      </w:r>
      <w:r w:rsidR="00C17E1E" w:rsidRPr="005F1C96">
        <w:rPr>
          <w:rFonts w:ascii="Times New Roman" w:eastAsia="Times New Roman" w:hAnsi="Times New Roman"/>
          <w:i/>
          <w:sz w:val="24"/>
          <w:szCs w:val="24"/>
          <w:lang w:eastAsia="pl-PL"/>
        </w:rPr>
        <w:t>w Poznaniu w dniu 15 kwietnia 2016 r.</w:t>
      </w:r>
    </w:p>
    <w:p w:rsidR="005F1C96" w:rsidRDefault="005F1C96" w:rsidP="005F1C96">
      <w:pPr>
        <w:pStyle w:val="Domylnie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095F" w:rsidRDefault="005F1C96" w:rsidP="003D095F">
      <w:pPr>
        <w:pStyle w:val="Domylnie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ZARZĄDZENIE: </w:t>
      </w:r>
      <w:r w:rsidR="003D095F">
        <w:rPr>
          <w:rFonts w:ascii="Times New Roman" w:eastAsia="Times New Roman" w:hAnsi="Times New Roman"/>
          <w:sz w:val="24"/>
          <w:szCs w:val="24"/>
          <w:lang w:eastAsia="pl-PL"/>
        </w:rPr>
        <w:t xml:space="preserve">List Pasterski Episkopatu Polski proszę odczytać wiernym w niedzielę </w:t>
      </w:r>
      <w:r w:rsidR="000F7B79">
        <w:rPr>
          <w:rFonts w:ascii="Times New Roman" w:eastAsia="Times New Roman" w:hAnsi="Times New Roman"/>
          <w:sz w:val="24"/>
          <w:szCs w:val="24"/>
          <w:lang w:eastAsia="pl-PL"/>
        </w:rPr>
        <w:t>1 maja</w:t>
      </w:r>
      <w:r w:rsidR="003D095F">
        <w:rPr>
          <w:rFonts w:ascii="Times New Roman" w:eastAsia="Times New Roman" w:hAnsi="Times New Roman"/>
          <w:sz w:val="24"/>
          <w:szCs w:val="24"/>
          <w:lang w:eastAsia="pl-PL"/>
        </w:rPr>
        <w:t xml:space="preserve"> br. w ramach kazania, podczas wszystkich Mszy św.</w:t>
      </w:r>
    </w:p>
    <w:p w:rsidR="00C17E1E" w:rsidRDefault="003D095F" w:rsidP="003D095F">
      <w:pPr>
        <w:pStyle w:val="Domylnie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Płock, dnia 18 kwietnia 2016 r. </w:t>
      </w:r>
      <w:r w:rsidR="005F1C96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3D095F" w:rsidRDefault="003D095F" w:rsidP="003D095F">
      <w:pPr>
        <w:pStyle w:val="Domylnie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095F" w:rsidRDefault="003D095F" w:rsidP="003D095F">
      <w:pPr>
        <w:pStyle w:val="Domylnie"/>
        <w:spacing w:after="0" w:line="240" w:lineRule="auto"/>
        <w:ind w:left="4956" w:firstLine="709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Bp Mirosław Milewski</w:t>
      </w:r>
    </w:p>
    <w:p w:rsidR="003D095F" w:rsidRPr="003D095F" w:rsidRDefault="003D095F" w:rsidP="003D095F">
      <w:pPr>
        <w:pStyle w:val="Domylnie"/>
        <w:spacing w:after="0" w:line="240" w:lineRule="auto"/>
        <w:ind w:left="4956" w:firstLine="709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Wikariusz Generalny </w:t>
      </w:r>
    </w:p>
    <w:p w:rsidR="005F1C96" w:rsidRDefault="005F1C96" w:rsidP="003D095F">
      <w:pPr>
        <w:pStyle w:val="Domylnie"/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39C4" w:rsidRPr="005F1C96" w:rsidRDefault="005F1C96" w:rsidP="00D539C4">
      <w:pPr>
        <w:pStyle w:val="Bezodstpw"/>
        <w:jc w:val="center"/>
        <w:rPr>
          <w:sz w:val="28"/>
          <w:szCs w:val="28"/>
        </w:rPr>
      </w:pPr>
      <w:r w:rsidRPr="005F1C96">
        <w:rPr>
          <w:sz w:val="28"/>
          <w:szCs w:val="28"/>
        </w:rPr>
        <w:t>KOMUNIKAT DOTYCZĄCY UROCZYSTOŚCI POŻEGNANIA</w:t>
      </w:r>
    </w:p>
    <w:p w:rsidR="005F1C96" w:rsidRDefault="005F1C96" w:rsidP="00D539C4">
      <w:pPr>
        <w:pStyle w:val="Bezodstpw"/>
        <w:jc w:val="center"/>
        <w:rPr>
          <w:sz w:val="28"/>
          <w:szCs w:val="28"/>
        </w:rPr>
      </w:pPr>
      <w:r w:rsidRPr="005F1C96">
        <w:rPr>
          <w:sz w:val="28"/>
          <w:szCs w:val="28"/>
        </w:rPr>
        <w:t xml:space="preserve">CUDOWNEGO OBRAZU MATKI BOŻEJ JASNOGÓRSKIEJ </w:t>
      </w:r>
    </w:p>
    <w:p w:rsidR="00D539C4" w:rsidRPr="005F1C96" w:rsidRDefault="005F1C96" w:rsidP="00D539C4">
      <w:pPr>
        <w:pStyle w:val="Bezodstpw"/>
        <w:jc w:val="center"/>
        <w:rPr>
          <w:sz w:val="28"/>
          <w:szCs w:val="28"/>
        </w:rPr>
      </w:pPr>
      <w:r w:rsidRPr="005F1C96">
        <w:rPr>
          <w:sz w:val="28"/>
          <w:szCs w:val="28"/>
        </w:rPr>
        <w:t>W DIECEZJI PŁOCKIEJ 11 CZERWCA 2016 R. W PŁOCKU</w:t>
      </w:r>
    </w:p>
    <w:p w:rsidR="00D539C4" w:rsidRDefault="00D539C4" w:rsidP="00D539C4">
      <w:pPr>
        <w:pStyle w:val="Bezodstpw"/>
        <w:jc w:val="both"/>
        <w:rPr>
          <w:sz w:val="28"/>
          <w:szCs w:val="28"/>
        </w:rPr>
      </w:pPr>
    </w:p>
    <w:p w:rsidR="00D539C4" w:rsidRDefault="00D539C4" w:rsidP="00D539C4">
      <w:pPr>
        <w:pStyle w:val="Bezodstpw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 związku ze zbliżającą się uroczystością pożegnania Kopii Cudownego Obrazu Matki Bożej Jasnogórskiej w Diecezji Płockiej</w:t>
      </w:r>
      <w:r w:rsidR="00D97115">
        <w:rPr>
          <w:sz w:val="26"/>
          <w:szCs w:val="26"/>
        </w:rPr>
        <w:t xml:space="preserve"> i 25. Rocznicą pobytu św. Jana Pawła II w Płocku</w:t>
      </w:r>
      <w:r>
        <w:rPr>
          <w:sz w:val="26"/>
          <w:szCs w:val="26"/>
        </w:rPr>
        <w:t xml:space="preserve">, która odbędzie się 11 czerwca 2016 r. przed Bazyliką Katedralną w Płocku prosimy, aby </w:t>
      </w:r>
      <w:r>
        <w:rPr>
          <w:b/>
          <w:sz w:val="26"/>
          <w:szCs w:val="26"/>
        </w:rPr>
        <w:t>obowiązkowo z każdego dekanatu został zorganizowany minimum jeden autokar pielgrzymów na ww. uroczystość</w:t>
      </w:r>
      <w:r>
        <w:rPr>
          <w:sz w:val="26"/>
          <w:szCs w:val="26"/>
        </w:rPr>
        <w:t xml:space="preserve"> (odpowiedzialny Ksiądz Dziekan lub wyznaczony przez niego kapłan). </w:t>
      </w:r>
    </w:p>
    <w:p w:rsidR="00D539C4" w:rsidRDefault="00D539C4" w:rsidP="00D539C4">
      <w:pPr>
        <w:pStyle w:val="Bezodstpw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Przypominamy, że zgodnie z decyzją Biskupa Płockiego udział w uroczystości pożegnania jest </w:t>
      </w:r>
      <w:r>
        <w:rPr>
          <w:b/>
          <w:sz w:val="26"/>
          <w:szCs w:val="26"/>
        </w:rPr>
        <w:t>obowiązkowy</w:t>
      </w:r>
      <w:r>
        <w:rPr>
          <w:sz w:val="26"/>
          <w:szCs w:val="26"/>
        </w:rPr>
        <w:t xml:space="preserve"> dla wszystkich Księży</w:t>
      </w:r>
      <w:r w:rsidR="00D97115">
        <w:rPr>
          <w:sz w:val="26"/>
          <w:szCs w:val="26"/>
        </w:rPr>
        <w:t xml:space="preserve"> Proboszczów</w:t>
      </w:r>
      <w:r>
        <w:rPr>
          <w:sz w:val="26"/>
          <w:szCs w:val="26"/>
        </w:rPr>
        <w:t>.</w:t>
      </w:r>
      <w:r w:rsidR="00D97115">
        <w:rPr>
          <w:sz w:val="26"/>
          <w:szCs w:val="26"/>
        </w:rPr>
        <w:t xml:space="preserve"> Pozostałych kapłanów usilnie zachęca się do udziału w tej uroczystości.</w:t>
      </w:r>
    </w:p>
    <w:p w:rsidR="00D539C4" w:rsidRDefault="00D539C4" w:rsidP="00D539C4">
      <w:pPr>
        <w:pStyle w:val="Bezodstpw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Usilnie zachęcamy, aby </w:t>
      </w:r>
      <w:r>
        <w:rPr>
          <w:b/>
          <w:sz w:val="26"/>
          <w:szCs w:val="26"/>
        </w:rPr>
        <w:t>wszystkie parafie</w:t>
      </w:r>
      <w:r>
        <w:rPr>
          <w:sz w:val="26"/>
          <w:szCs w:val="26"/>
        </w:rPr>
        <w:t xml:space="preserve"> (szczególnie większe), </w:t>
      </w:r>
      <w:r>
        <w:rPr>
          <w:b/>
          <w:sz w:val="26"/>
          <w:szCs w:val="26"/>
        </w:rPr>
        <w:t>umożliwiły wiernym przyjazd autokarami do Płocka</w:t>
      </w:r>
      <w:r>
        <w:rPr>
          <w:sz w:val="26"/>
          <w:szCs w:val="26"/>
        </w:rPr>
        <w:t>. Wszystkich Księży Dziekanów i Księży Proboszczów prosimy, by zgłaszali ilość pątników do Wydziału Duszpasterskiego do dnia 6 czerwca br. (tel.: 24 262 85 99 /116/ lub e-mail: duszpasterski@diecezjaplocka.pl).</w:t>
      </w:r>
    </w:p>
    <w:p w:rsidR="00D539C4" w:rsidRDefault="00D539C4" w:rsidP="00D539C4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parkingi dla autokarów i samochodów prywatnych będą kierować służby mundurowe: policjanci i strażacy. Każdy organizator autokarowego wyjazdu powinien umieścić </w:t>
      </w:r>
      <w:r>
        <w:rPr>
          <w:b/>
          <w:sz w:val="26"/>
          <w:szCs w:val="26"/>
        </w:rPr>
        <w:t>kartkę A4</w:t>
      </w:r>
      <w:r>
        <w:rPr>
          <w:sz w:val="26"/>
          <w:szCs w:val="26"/>
        </w:rPr>
        <w:t xml:space="preserve"> z napisem </w:t>
      </w:r>
      <w:r>
        <w:rPr>
          <w:b/>
          <w:sz w:val="26"/>
          <w:szCs w:val="26"/>
        </w:rPr>
        <w:t>PIELGRZYMKA</w:t>
      </w:r>
      <w:r>
        <w:rPr>
          <w:sz w:val="26"/>
          <w:szCs w:val="26"/>
        </w:rPr>
        <w:t xml:space="preserve"> za przednią szybą </w:t>
      </w:r>
      <w:r>
        <w:rPr>
          <w:sz w:val="26"/>
          <w:szCs w:val="26"/>
        </w:rPr>
        <w:lastRenderedPageBreak/>
        <w:t xml:space="preserve">autokaru, aby służby porządkowe mogły kierować na odpowiedni parking (ul. Rybaki nad Wisłą). Należy zachęcić pielgrzymów do zabrania ze sobą własnego prowiantu, rozkładanych krzeseł turystycznych, parasoli i wygodnego obuwia. </w:t>
      </w:r>
    </w:p>
    <w:p w:rsidR="00D539C4" w:rsidRDefault="00D539C4" w:rsidP="00D539C4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Kapłani i zaproszeni goście przybywający na uroczystość samochodami osobowymi mogą parkować na terenie WSD w Płocku przy ul. bł. abpa A. J. Nowowiejskiego 2. Jednak ze względu na ograniczoną ilość miejsc parkingowych w Seminarium, prosimy parkować również w dozwolonych miejscach znajdujących się na terenie miasta Płocka. </w:t>
      </w:r>
    </w:p>
    <w:p w:rsidR="00D539C4" w:rsidRDefault="00D539C4" w:rsidP="00D539C4">
      <w:pPr>
        <w:pStyle w:val="Bezodstpw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Szczegółowe informacje organizacyjne dotyczące uroczystości zostaną przekazane Czcigodnym Księżom na początku czerwca, po ostatecznych ustaleniach Komitetu Organizacyjnego pożegnania Obrazu Matki Bożej. </w:t>
      </w:r>
    </w:p>
    <w:p w:rsidR="00D539C4" w:rsidRDefault="00D97115" w:rsidP="00D539C4">
      <w:pPr>
        <w:pStyle w:val="Bezodstpw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</w:t>
      </w:r>
      <w:bookmarkStart w:id="0" w:name="_GoBack"/>
      <w:bookmarkEnd w:id="0"/>
      <w:r w:rsidR="00D539C4">
        <w:rPr>
          <w:sz w:val="26"/>
          <w:szCs w:val="26"/>
        </w:rPr>
        <w:t>roczystości będą przebiegały w dwóch częściach: od godz. 9.30 rozpocznie się czuwanie modlitewne na placu przed katedrą, do udziału w którym serdecznie zapraszamy, zaś centralna celebracja pożegnania Obrazu Jasnogórskiego rozpocznie się o godz. 11.00. Prosimy tak zaplanować czas przyjazdu do Płocka, aby uwzględnić dojście na plac celebry i odpowiednie przygotowanie do uroczystości.</w:t>
      </w:r>
    </w:p>
    <w:p w:rsidR="00D539C4" w:rsidRDefault="00D539C4" w:rsidP="00D539C4">
      <w:pPr>
        <w:pStyle w:val="Bezodstpw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Płock, dnia 12 kwietnia 2016 r. </w:t>
      </w:r>
    </w:p>
    <w:p w:rsidR="00D539C4" w:rsidRDefault="00D539C4" w:rsidP="00D539C4">
      <w:pPr>
        <w:pStyle w:val="Bezodstpw"/>
        <w:ind w:firstLine="708"/>
        <w:jc w:val="both"/>
        <w:rPr>
          <w:sz w:val="26"/>
          <w:szCs w:val="26"/>
        </w:rPr>
      </w:pPr>
    </w:p>
    <w:p w:rsidR="00D539C4" w:rsidRDefault="00D539C4" w:rsidP="003D095F">
      <w:pPr>
        <w:pStyle w:val="Bezodstpw"/>
        <w:ind w:left="2832" w:firstLine="708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Ks. Jarosław Kamiński</w:t>
      </w:r>
    </w:p>
    <w:p w:rsidR="00D539C4" w:rsidRDefault="00D539C4" w:rsidP="003D095F">
      <w:pPr>
        <w:pStyle w:val="Bezodstpw"/>
        <w:ind w:left="2832" w:firstLine="708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Dyrektor Wydziału Duszpasterskiego</w:t>
      </w:r>
    </w:p>
    <w:p w:rsidR="00A52DB2" w:rsidRDefault="00A52DB2" w:rsidP="00D539C4">
      <w:pPr>
        <w:pStyle w:val="Bezodstpw"/>
        <w:ind w:left="708" w:firstLine="708"/>
        <w:jc w:val="center"/>
        <w:rPr>
          <w:i/>
          <w:sz w:val="26"/>
          <w:szCs w:val="26"/>
        </w:rPr>
      </w:pPr>
    </w:p>
    <w:p w:rsidR="00A52DB2" w:rsidRDefault="003D095F" w:rsidP="003D095F">
      <w:pPr>
        <w:ind w:firstLine="708"/>
        <w:jc w:val="center"/>
        <w:rPr>
          <w:rFonts w:eastAsia="Times New Roman"/>
        </w:rPr>
      </w:pPr>
      <w:r>
        <w:rPr>
          <w:rFonts w:eastAsia="Times New Roman"/>
        </w:rPr>
        <w:t>KOMUNIKAT WYDZIAŁU DUSZPASTERSKIEGO</w:t>
      </w:r>
    </w:p>
    <w:p w:rsidR="00A52DB2" w:rsidRDefault="00A52DB2" w:rsidP="003D095F">
      <w:pPr>
        <w:spacing w:after="0" w:line="240" w:lineRule="auto"/>
        <w:jc w:val="both"/>
        <w:rPr>
          <w:b/>
        </w:rPr>
      </w:pPr>
      <w:r>
        <w:rPr>
          <w:b/>
        </w:rPr>
        <w:t>„Nie dla wypalania traw” – apel</w:t>
      </w:r>
      <w:r w:rsidR="003D095F">
        <w:rPr>
          <w:b/>
        </w:rPr>
        <w:t xml:space="preserve"> Państwowej Straży Pożarnej w Płocku</w:t>
      </w:r>
    </w:p>
    <w:p w:rsidR="003D095F" w:rsidRDefault="003D095F" w:rsidP="003D095F">
      <w:pPr>
        <w:spacing w:after="0" w:line="240" w:lineRule="auto"/>
        <w:ind w:firstLine="709"/>
        <w:jc w:val="both"/>
      </w:pPr>
    </w:p>
    <w:p w:rsidR="00A52DB2" w:rsidRDefault="00A52DB2" w:rsidP="003D095F">
      <w:pPr>
        <w:spacing w:after="0" w:line="240" w:lineRule="auto"/>
        <w:ind w:firstLine="709"/>
        <w:jc w:val="both"/>
      </w:pPr>
      <w:r>
        <w:t>Komendant Miejski Państwowej Straży Pożarnej w Płocku zwrócił się do Biskupa Płockiego Piotra Libery z prośbą o rozpowszechnianie informacji dotyczącej wypalania traw. Prosimy Czcigodnych Księży o rozpowszechnienie poniższego apelu wśród wiernych w parafiach!</w:t>
      </w:r>
    </w:p>
    <w:p w:rsidR="00A52DB2" w:rsidRDefault="00A52DB2" w:rsidP="003D095F">
      <w:pPr>
        <w:spacing w:after="0" w:line="240" w:lineRule="auto"/>
        <w:ind w:firstLine="709"/>
        <w:jc w:val="both"/>
      </w:pPr>
      <w:r>
        <w:t>„Już od wielu lat przełom zimy, wiosny oraz przedwiośnie to okresy, w których wyraźnie wrasta liczba pożarów łąk i nieużytków. Wiele osób wypala trawy i nieużytki rolne, tłumacząc swoje postępowanie chęcią użyźniania gleby. Od pokoleń wśród wielu ludzi panuje bowiem przekonanie, że spalenie trawy spowoduje szybszy i bujniejszy jej odrost, a tym samym przyniesie korzyści ekonomiczne. Jest to jednak całkowicie błędne myślenie. Rzeczywistość wskazuje, że wypalanie traw prowadzi do nieodwracalnych, niekorzystnych zmian w środowisku naturalnym – ziemia wyjaławia się, zahamowany zostaje bardzo pożyteczny, naturalny rozkład resztek roślinnych oraz asymilacja azotu z powietrza. Do atmosfery przedostaje się szereg związków chemicznych będących truciznami zarówno dla ludzi jak i zwierząt. Wypalanie traw jest również przyczyną wielu pożarów, które niejednokrotnie prowadzą niestety także do wypadków śmiertelnych. Rocznie w tego rodzaju zdarzeniach śmierć ponosi kilkanaście osób. Za ponad 94% przyczyn ich powstania odpowiedzialny jest człowiek.</w:t>
      </w:r>
    </w:p>
    <w:p w:rsidR="00A52DB2" w:rsidRDefault="00A52DB2" w:rsidP="003D095F">
      <w:pPr>
        <w:spacing w:after="0" w:line="240" w:lineRule="auto"/>
        <w:ind w:firstLine="709"/>
        <w:jc w:val="both"/>
      </w:pPr>
      <w:r>
        <w:t>Wypalanie traw wiąże się również z odpowiedzialnością karną, a oprócz kar nakładanych przez policję czy prokuraturę, możliwe są także dotkliwe kary finansowe nakładane przez Agencję Restrukturyzacji i Modernizacji Rolnictwa w postaci zmniejszenia od 5 do 25 %, a w skrajnych przypadkach nawet odebrania należnej wysokości wszystkich rodzajów dopłat bezpośrednich za cały rok”.</w:t>
      </w:r>
    </w:p>
    <w:p w:rsidR="00A52DB2" w:rsidRDefault="00F63B33" w:rsidP="003D095F">
      <w:pPr>
        <w:spacing w:after="0" w:line="240" w:lineRule="auto"/>
        <w:ind w:firstLine="709"/>
      </w:pPr>
      <w:r>
        <w:t>Płock, dnia 12 kwietnia 2016 r.</w:t>
      </w:r>
    </w:p>
    <w:p w:rsidR="00A52DB2" w:rsidRDefault="003D095F" w:rsidP="003D095F">
      <w:pPr>
        <w:spacing w:after="0" w:line="240" w:lineRule="auto"/>
        <w:ind w:left="4248" w:firstLine="709"/>
        <w:jc w:val="both"/>
        <w:rPr>
          <w:i/>
        </w:rPr>
      </w:pPr>
      <w:r>
        <w:rPr>
          <w:i/>
        </w:rPr>
        <w:t xml:space="preserve">             </w:t>
      </w:r>
      <w:r w:rsidR="00A52DB2">
        <w:rPr>
          <w:i/>
        </w:rPr>
        <w:t>Ks. Jarosław Kamiński</w:t>
      </w:r>
    </w:p>
    <w:p w:rsidR="00A52DB2" w:rsidRDefault="00A52DB2" w:rsidP="003D095F">
      <w:pPr>
        <w:spacing w:after="0" w:line="240" w:lineRule="auto"/>
        <w:ind w:left="4248" w:firstLine="709"/>
        <w:jc w:val="both"/>
        <w:rPr>
          <w:i/>
        </w:rPr>
      </w:pPr>
      <w:r>
        <w:rPr>
          <w:i/>
        </w:rPr>
        <w:lastRenderedPageBreak/>
        <w:t>Dyrektor Wydziału Duszpasterskiego</w:t>
      </w:r>
    </w:p>
    <w:p w:rsidR="00661779" w:rsidRDefault="00661779" w:rsidP="003D095F">
      <w:pPr>
        <w:spacing w:after="0" w:line="240" w:lineRule="auto"/>
        <w:ind w:left="4248" w:firstLine="709"/>
        <w:jc w:val="both"/>
        <w:rPr>
          <w:i/>
        </w:rPr>
      </w:pPr>
    </w:p>
    <w:p w:rsidR="00661779" w:rsidRPr="00412F88" w:rsidRDefault="00661779" w:rsidP="00661779">
      <w:pPr>
        <w:pStyle w:val="Bezodstpw"/>
        <w:jc w:val="both"/>
        <w:rPr>
          <w:b/>
        </w:rPr>
      </w:pPr>
      <w:r w:rsidRPr="00412F88">
        <w:rPr>
          <w:b/>
        </w:rPr>
        <w:t>Zbiórka na pomoc humanitarną dla Ukrainy</w:t>
      </w:r>
    </w:p>
    <w:p w:rsidR="00661779" w:rsidRDefault="00661779" w:rsidP="00661779">
      <w:pPr>
        <w:pStyle w:val="Bezodstpw"/>
        <w:ind w:firstLine="709"/>
        <w:jc w:val="both"/>
      </w:pPr>
    </w:p>
    <w:p w:rsidR="00661779" w:rsidRPr="00484F57" w:rsidRDefault="00661779" w:rsidP="00661779">
      <w:pPr>
        <w:pStyle w:val="Bezodstpw"/>
        <w:ind w:firstLine="709"/>
        <w:jc w:val="both"/>
      </w:pPr>
      <w:r w:rsidRPr="00484F57">
        <w:t>Ojc</w:t>
      </w:r>
      <w:r>
        <w:t>iec</w:t>
      </w:r>
      <w:r w:rsidRPr="00484F57">
        <w:t xml:space="preserve"> Święt</w:t>
      </w:r>
      <w:r>
        <w:t>y</w:t>
      </w:r>
      <w:r w:rsidRPr="00484F57">
        <w:t xml:space="preserve"> Francisz</w:t>
      </w:r>
      <w:r>
        <w:t>e</w:t>
      </w:r>
      <w:r w:rsidRPr="00484F57">
        <w:t>k</w:t>
      </w:r>
      <w:r>
        <w:t xml:space="preserve"> zaapelował</w:t>
      </w:r>
      <w:r w:rsidRPr="00484F57">
        <w:t xml:space="preserve"> o zorganizowanie w diecezjach specjalnej </w:t>
      </w:r>
      <w:r>
        <w:t xml:space="preserve">zbiórki </w:t>
      </w:r>
      <w:r w:rsidRPr="00484F57">
        <w:t>na pomoc humanitarną dla Ukrainy w dniu 24 kwietnia 2016 r. Ponieważ w tę niedz</w:t>
      </w:r>
      <w:r>
        <w:t>i</w:t>
      </w:r>
      <w:r w:rsidRPr="00484F57">
        <w:t>elę w diecezji płockiej będzie przeprowadzana zbiórka „Nape</w:t>
      </w:r>
      <w:r>
        <w:t>ł</w:t>
      </w:r>
      <w:r w:rsidRPr="00484F57">
        <w:t>nij Dzban II”</w:t>
      </w:r>
      <w:r>
        <w:t>,</w:t>
      </w:r>
      <w:r w:rsidRPr="00484F57">
        <w:t xml:space="preserve"> Biskup </w:t>
      </w:r>
      <w:r>
        <w:t>P</w:t>
      </w:r>
      <w:r w:rsidRPr="00484F57">
        <w:t>łocki Piotr Libera zarządz</w:t>
      </w:r>
      <w:r>
        <w:t>a, aby</w:t>
      </w:r>
      <w:r w:rsidRPr="00484F57">
        <w:t xml:space="preserve"> </w:t>
      </w:r>
      <w:r w:rsidRPr="001A046B">
        <w:rPr>
          <w:u w:val="single"/>
        </w:rPr>
        <w:t xml:space="preserve">zbiórka ofiar do puszek dla Ukrainy odbyła się </w:t>
      </w:r>
      <w:r w:rsidRPr="001A046B">
        <w:rPr>
          <w:b/>
          <w:u w:val="single"/>
        </w:rPr>
        <w:t>w niedzielę 1 maja 2016 r.</w:t>
      </w:r>
      <w:r w:rsidRPr="00484F57">
        <w:t xml:space="preserve"> Zebrane ofiary, zgodnie z wytycznymi ks. arcybiskupa </w:t>
      </w:r>
      <w:proofErr w:type="spellStart"/>
      <w:r w:rsidRPr="00484F57">
        <w:t>Celestino</w:t>
      </w:r>
      <w:proofErr w:type="spellEnd"/>
      <w:r w:rsidRPr="00484F57">
        <w:t xml:space="preserve"> </w:t>
      </w:r>
      <w:proofErr w:type="spellStart"/>
      <w:r w:rsidRPr="00484F57">
        <w:t>Migliore</w:t>
      </w:r>
      <w:proofErr w:type="spellEnd"/>
      <w:r w:rsidRPr="00484F57">
        <w:t>, Nuncjusza Apostolskiego w Polsce, maj</w:t>
      </w:r>
      <w:r>
        <w:t>ą</w:t>
      </w:r>
      <w:r w:rsidRPr="00484F57">
        <w:t xml:space="preserve"> zostać wpła</w:t>
      </w:r>
      <w:r>
        <w:t>con</w:t>
      </w:r>
      <w:r w:rsidRPr="00484F57">
        <w:t>e na konto:</w:t>
      </w:r>
    </w:p>
    <w:p w:rsidR="00661779" w:rsidRDefault="00661779" w:rsidP="00661779">
      <w:pPr>
        <w:pStyle w:val="Bezodstpw"/>
        <w:ind w:firstLine="709"/>
        <w:jc w:val="both"/>
      </w:pPr>
    </w:p>
    <w:p w:rsidR="00661779" w:rsidRPr="00484F57" w:rsidRDefault="00661779" w:rsidP="00661779">
      <w:pPr>
        <w:pStyle w:val="Bezodstpw"/>
        <w:ind w:firstLine="709"/>
        <w:jc w:val="both"/>
      </w:pPr>
      <w:r w:rsidRPr="00484F57">
        <w:t>16 1240 1037 1111 0010 6750 5086</w:t>
      </w:r>
    </w:p>
    <w:p w:rsidR="00661779" w:rsidRDefault="00661779" w:rsidP="00661779">
      <w:pPr>
        <w:pStyle w:val="Bezodstpw"/>
        <w:ind w:firstLine="709"/>
        <w:jc w:val="both"/>
      </w:pPr>
    </w:p>
    <w:p w:rsidR="00661779" w:rsidRPr="00484F57" w:rsidRDefault="00661779" w:rsidP="00661779">
      <w:pPr>
        <w:pStyle w:val="Bezodstpw"/>
        <w:ind w:firstLine="709"/>
        <w:jc w:val="both"/>
      </w:pPr>
      <w:r w:rsidRPr="00484F57">
        <w:t>Posiadacz rachunku:</w:t>
      </w:r>
    </w:p>
    <w:p w:rsidR="00661779" w:rsidRPr="00484F57" w:rsidRDefault="00661779" w:rsidP="00661779">
      <w:pPr>
        <w:pStyle w:val="Bezodstpw"/>
        <w:ind w:firstLine="709"/>
        <w:jc w:val="both"/>
      </w:pPr>
      <w:r w:rsidRPr="00484F57">
        <w:t>Nun</w:t>
      </w:r>
      <w:r>
        <w:t>c</w:t>
      </w:r>
      <w:r w:rsidRPr="00484F57">
        <w:t xml:space="preserve">jusz </w:t>
      </w:r>
      <w:r>
        <w:t>A</w:t>
      </w:r>
      <w:r w:rsidRPr="00484F57">
        <w:t>po</w:t>
      </w:r>
      <w:r>
        <w:t>s</w:t>
      </w:r>
      <w:r w:rsidRPr="00484F57">
        <w:t>tolski w Polsce</w:t>
      </w:r>
    </w:p>
    <w:p w:rsidR="00661779" w:rsidRPr="00484F57" w:rsidRDefault="00661779" w:rsidP="00661779">
      <w:pPr>
        <w:pStyle w:val="Bezodstpw"/>
        <w:ind w:firstLine="709"/>
        <w:jc w:val="both"/>
      </w:pPr>
      <w:r w:rsidRPr="00484F57">
        <w:t>Al. Jana Chrystian</w:t>
      </w:r>
      <w:r>
        <w:t>a</w:t>
      </w:r>
      <w:r w:rsidRPr="00484F57">
        <w:t xml:space="preserve"> Szucha 12</w:t>
      </w:r>
    </w:p>
    <w:p w:rsidR="00661779" w:rsidRPr="00484F57" w:rsidRDefault="00661779" w:rsidP="00661779">
      <w:pPr>
        <w:pStyle w:val="Bezodstpw"/>
        <w:ind w:firstLine="709"/>
        <w:jc w:val="both"/>
      </w:pPr>
      <w:r w:rsidRPr="00484F57">
        <w:t>00-582 Warszawa</w:t>
      </w:r>
    </w:p>
    <w:p w:rsidR="00661779" w:rsidRDefault="00661779" w:rsidP="00661779">
      <w:pPr>
        <w:pStyle w:val="Bezodstpw"/>
        <w:ind w:firstLine="709"/>
        <w:jc w:val="both"/>
      </w:pPr>
    </w:p>
    <w:p w:rsidR="00661779" w:rsidRDefault="00661779" w:rsidP="00661779">
      <w:pPr>
        <w:pStyle w:val="Bezodstpw"/>
        <w:ind w:firstLine="709"/>
        <w:jc w:val="both"/>
      </w:pPr>
      <w:r>
        <w:t>T</w:t>
      </w:r>
      <w:r w:rsidRPr="00484F57">
        <w:t xml:space="preserve">ytuł przelewu: </w:t>
      </w:r>
      <w:r w:rsidRPr="001A046B">
        <w:rPr>
          <w:b/>
        </w:rPr>
        <w:t>„Pomoc Humanitarna dla Ukrainy”</w:t>
      </w:r>
    </w:p>
    <w:p w:rsidR="00661779" w:rsidRDefault="00661779" w:rsidP="00661779">
      <w:pPr>
        <w:pStyle w:val="Bezodstpw"/>
        <w:ind w:firstLine="709"/>
        <w:jc w:val="both"/>
      </w:pPr>
    </w:p>
    <w:p w:rsidR="00661779" w:rsidRDefault="00661779" w:rsidP="00661779">
      <w:pPr>
        <w:pStyle w:val="Bezodstpw"/>
        <w:ind w:firstLine="709"/>
        <w:jc w:val="both"/>
      </w:pPr>
      <w:r>
        <w:t>Płock, dnia 13 kwietnia 2016 r.</w:t>
      </w:r>
    </w:p>
    <w:p w:rsidR="00661779" w:rsidRDefault="00661779" w:rsidP="00661779">
      <w:pPr>
        <w:pStyle w:val="Bezodstpw"/>
        <w:ind w:firstLine="709"/>
        <w:jc w:val="both"/>
      </w:pPr>
    </w:p>
    <w:p w:rsidR="00661779" w:rsidRPr="00484F57" w:rsidRDefault="00661779" w:rsidP="00661779">
      <w:pPr>
        <w:pStyle w:val="Bezodstpw"/>
        <w:ind w:left="6372"/>
        <w:jc w:val="both"/>
        <w:rPr>
          <w:i/>
        </w:rPr>
      </w:pPr>
      <w:r w:rsidRPr="00484F57">
        <w:rPr>
          <w:i/>
        </w:rPr>
        <w:t>Ks. Piotr Grzywaczewski</w:t>
      </w:r>
    </w:p>
    <w:p w:rsidR="00661779" w:rsidRDefault="00661779" w:rsidP="00661779">
      <w:pPr>
        <w:pStyle w:val="Bezodstpw"/>
        <w:ind w:left="6372"/>
        <w:jc w:val="both"/>
        <w:rPr>
          <w:i/>
        </w:rPr>
      </w:pPr>
      <w:r>
        <w:rPr>
          <w:i/>
        </w:rPr>
        <w:t xml:space="preserve">         </w:t>
      </w:r>
      <w:r w:rsidRPr="00484F57">
        <w:rPr>
          <w:i/>
        </w:rPr>
        <w:t>Kanclerz Kurii</w:t>
      </w:r>
    </w:p>
    <w:p w:rsidR="00661779" w:rsidRDefault="00661779" w:rsidP="00661779">
      <w:pPr>
        <w:pStyle w:val="Bezodstpw"/>
        <w:ind w:left="6372"/>
        <w:jc w:val="both"/>
        <w:rPr>
          <w:i/>
        </w:rPr>
      </w:pPr>
    </w:p>
    <w:p w:rsidR="00661779" w:rsidRDefault="00661779" w:rsidP="00661779">
      <w:pPr>
        <w:pStyle w:val="Bezodstpw"/>
        <w:ind w:left="708"/>
        <w:jc w:val="both"/>
        <w:rPr>
          <w:b/>
        </w:rPr>
      </w:pPr>
      <w:r>
        <w:rPr>
          <w:b/>
        </w:rPr>
        <w:t>Kuria Diecezjalna Płocka</w:t>
      </w:r>
    </w:p>
    <w:p w:rsidR="00661779" w:rsidRDefault="00661779" w:rsidP="00661779">
      <w:pPr>
        <w:pStyle w:val="Bezodstpw"/>
        <w:ind w:left="708"/>
        <w:jc w:val="both"/>
      </w:pPr>
      <w:r>
        <w:t>Płock, dnia 18 kwietnia 2016 r.</w:t>
      </w:r>
    </w:p>
    <w:p w:rsidR="00661779" w:rsidRPr="00661779" w:rsidRDefault="00661779" w:rsidP="00661779">
      <w:pPr>
        <w:pStyle w:val="Bezodstpw"/>
        <w:ind w:left="708"/>
        <w:jc w:val="both"/>
        <w:rPr>
          <w:b/>
        </w:rPr>
      </w:pPr>
      <w:r>
        <w:t xml:space="preserve">Nr </w:t>
      </w:r>
      <w:r w:rsidR="00F63B33">
        <w:t>802/2016                                                               Za zgodność</w:t>
      </w:r>
      <w:r>
        <w:rPr>
          <w:b/>
        </w:rPr>
        <w:t xml:space="preserve"> </w:t>
      </w:r>
    </w:p>
    <w:p w:rsidR="00661779" w:rsidRPr="00484F57" w:rsidRDefault="00661779" w:rsidP="00661779">
      <w:pPr>
        <w:pStyle w:val="Bezodstpw"/>
        <w:jc w:val="both"/>
      </w:pPr>
    </w:p>
    <w:p w:rsidR="00661779" w:rsidRPr="00661779" w:rsidRDefault="00661779" w:rsidP="00661779">
      <w:pPr>
        <w:spacing w:after="0" w:line="240" w:lineRule="auto"/>
        <w:ind w:left="4248" w:firstLine="709"/>
      </w:pPr>
    </w:p>
    <w:p w:rsidR="00A52DB2" w:rsidRDefault="00A52DB2" w:rsidP="003D095F">
      <w:pPr>
        <w:spacing w:after="0" w:line="240" w:lineRule="auto"/>
        <w:ind w:firstLine="709"/>
      </w:pPr>
    </w:p>
    <w:p w:rsidR="00A52DB2" w:rsidRDefault="00A52DB2" w:rsidP="003D095F">
      <w:pPr>
        <w:pStyle w:val="Bezodstpw"/>
        <w:ind w:firstLine="709"/>
        <w:jc w:val="center"/>
        <w:rPr>
          <w:i/>
          <w:sz w:val="26"/>
          <w:szCs w:val="26"/>
        </w:rPr>
      </w:pPr>
    </w:p>
    <w:p w:rsidR="00D539C4" w:rsidRDefault="00D539C4" w:rsidP="00D539C4"/>
    <w:p w:rsidR="00F12B33" w:rsidRDefault="00F12B33"/>
    <w:sectPr w:rsidR="00F1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55A59"/>
    <w:multiLevelType w:val="hybridMultilevel"/>
    <w:tmpl w:val="87347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C4"/>
    <w:rsid w:val="000F7B79"/>
    <w:rsid w:val="003D095F"/>
    <w:rsid w:val="005F1C96"/>
    <w:rsid w:val="00661779"/>
    <w:rsid w:val="00820876"/>
    <w:rsid w:val="008434BA"/>
    <w:rsid w:val="00A52DB2"/>
    <w:rsid w:val="00A54FEC"/>
    <w:rsid w:val="00C17E1E"/>
    <w:rsid w:val="00C36ABD"/>
    <w:rsid w:val="00D539C4"/>
    <w:rsid w:val="00D84216"/>
    <w:rsid w:val="00D97115"/>
    <w:rsid w:val="00D97193"/>
    <w:rsid w:val="00E84219"/>
    <w:rsid w:val="00F12B33"/>
    <w:rsid w:val="00F6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6473A-7D9A-42D3-AA7E-F0AF3695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9C4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84216"/>
    <w:pPr>
      <w:spacing w:after="0" w:line="240" w:lineRule="auto"/>
    </w:pPr>
    <w:rPr>
      <w:rFonts w:asciiTheme="majorHAnsi" w:eastAsiaTheme="majorEastAsia" w:hAnsiTheme="majorHAnsi" w:cstheme="majorBidi"/>
      <w:kern w:val="24"/>
      <w:szCs w:val="20"/>
    </w:rPr>
  </w:style>
  <w:style w:type="paragraph" w:styleId="Bezodstpw">
    <w:name w:val="No Spacing"/>
    <w:uiPriority w:val="1"/>
    <w:qFormat/>
    <w:rsid w:val="00D539C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omylnie">
    <w:name w:val="Domyślnie"/>
    <w:rsid w:val="00C17E1E"/>
    <w:pPr>
      <w:tabs>
        <w:tab w:val="left" w:pos="708"/>
      </w:tabs>
      <w:suppressAutoHyphens/>
      <w:spacing w:line="252" w:lineRule="auto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1974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7</cp:revision>
  <dcterms:created xsi:type="dcterms:W3CDTF">2016-04-13T08:04:00Z</dcterms:created>
  <dcterms:modified xsi:type="dcterms:W3CDTF">2016-04-18T08:03:00Z</dcterms:modified>
</cp:coreProperties>
</file>