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6786" w14:textId="77777777" w:rsidR="00104D15" w:rsidRDefault="00104D15" w:rsidP="00104D15">
      <w:pPr>
        <w:pStyle w:val="p1"/>
      </w:pPr>
      <w:r>
        <w:rPr>
          <w:rStyle w:val="s1"/>
          <w:b/>
          <w:bCs/>
        </w:rPr>
        <w:t>WYTYCZNE DOTYCZĄCE POSŁUGI KAPELANA</w:t>
      </w:r>
      <w:r>
        <w:rPr>
          <w:b/>
          <w:bCs/>
        </w:rPr>
        <w:br/>
      </w:r>
      <w:r>
        <w:rPr>
          <w:rStyle w:val="s1"/>
          <w:b/>
          <w:bCs/>
        </w:rPr>
        <w:t xml:space="preserve">W SZPITALACH, HOSPICJACH I DOMACH OPIEKI </w:t>
      </w:r>
      <w:r>
        <w:rPr>
          <w:b/>
          <w:bCs/>
        </w:rPr>
        <w:br/>
      </w:r>
      <w:r>
        <w:rPr>
          <w:rStyle w:val="s1"/>
          <w:b/>
          <w:bCs/>
        </w:rPr>
        <w:t>W DIECEZJI PŁOCKIEJ</w:t>
      </w:r>
    </w:p>
    <w:p w14:paraId="277642E4" w14:textId="77777777" w:rsidR="00104D15" w:rsidRDefault="00104D15" w:rsidP="00104D15">
      <w:pPr>
        <w:pStyle w:val="p2"/>
      </w:pPr>
      <w:r>
        <w:rPr>
          <w:b/>
          <w:bCs/>
          <w:i/>
          <w:iCs/>
        </w:rPr>
        <w:t>Wprowadzenie</w:t>
      </w:r>
    </w:p>
    <w:p w14:paraId="7EF0FC0B" w14:textId="77777777" w:rsidR="00104D15" w:rsidRDefault="00104D15" w:rsidP="00104D15">
      <w:pPr>
        <w:pStyle w:val="p3"/>
      </w:pPr>
      <w:r>
        <w:t>1. Wzorując się na przykładzie Jezusa Chrystusa i spełniając Jego nakaz: „Uzdrawiajcie chorych, którzy tam są i mówcie im: Przybliżyło się do was Królestwo Boże” (Łk 10,9), Kościół Płocki kontynuuje czynną pomoc cierpiącym. Wyrazem tej posługi jest działalność duszpasterstwa chorych, stanowiąca ważną część zbawczej posługi Kościoła. Szpitale, hospicja, domy opieki, zakłady lecznicze są miejscami szczególnej realizacji tej posługi.</w:t>
      </w:r>
      <w:r>
        <w:rPr>
          <w:rStyle w:val="apple-converted-space"/>
        </w:rPr>
        <w:t> </w:t>
      </w:r>
    </w:p>
    <w:p w14:paraId="7E021C51" w14:textId="77777777" w:rsidR="00104D15" w:rsidRDefault="00104D15" w:rsidP="00104D15">
      <w:pPr>
        <w:pStyle w:val="p4"/>
      </w:pPr>
      <w:r>
        <w:t>2. W świadczeniu miłosierdzia chorym duszpasterze winni ściśle współdziałać z lekarzami, pielęgniarkami, całym personelem medycznym. Obowiązkiem duszpasterzy jest zachęcanie pracowników Służby Zdrowia do apostolstwa wśród chorych.</w:t>
      </w:r>
    </w:p>
    <w:p w14:paraId="3205460A" w14:textId="77777777" w:rsidR="00104D15" w:rsidRDefault="00104D15" w:rsidP="00104D15">
      <w:pPr>
        <w:pStyle w:val="p4"/>
      </w:pPr>
      <w:r>
        <w:t>3. Działaniami duszpasterskimi kapelanów szpitali, hospicjów, domów opieki i zakładów leczniczych winni być objęci wszyscy chorzy, niezależnie od wieku, poziomu umysłowego, zajmowanego stanowiska, przekonań politycznych i religijnych, a także personel medyczny (lekarze, pielęgniarki, położne, rehabilitanci, terapeuci, ratownicy medyczni, sanitariusze, salowe) i inni pracownicy, oraz rodziny pacjentów lub pensjonariuszy.</w:t>
      </w:r>
    </w:p>
    <w:p w14:paraId="0F5CB5CB" w14:textId="77777777" w:rsidR="00104D15" w:rsidRDefault="00104D15" w:rsidP="00104D15">
      <w:pPr>
        <w:pStyle w:val="p5"/>
      </w:pPr>
      <w:r>
        <w:rPr>
          <w:b/>
          <w:bCs/>
          <w:i/>
          <w:iCs/>
        </w:rPr>
        <w:t>Kapelan</w:t>
      </w:r>
    </w:p>
    <w:p w14:paraId="72B6DD26" w14:textId="77777777" w:rsidR="00104D15" w:rsidRDefault="00104D15" w:rsidP="00104D15">
      <w:pPr>
        <w:pStyle w:val="p3"/>
      </w:pPr>
      <w:r>
        <w:t>4. Kapelani pełnią swoją posługę na podstawie przepisów prawa państwowego i kościelnego.</w:t>
      </w:r>
    </w:p>
    <w:p w14:paraId="6C4EE1AE" w14:textId="77777777" w:rsidR="00104D15" w:rsidRDefault="00104D15" w:rsidP="00104D15">
      <w:pPr>
        <w:pStyle w:val="p4"/>
      </w:pPr>
      <w:r>
        <w:t>5. Biskup Płocki mianuje kapelanów i powierza im troskę o pacjentów oraz personel medyczny (por. KPK, kan. 564-565).</w:t>
      </w:r>
    </w:p>
    <w:p w14:paraId="2934B930" w14:textId="77777777" w:rsidR="00104D15" w:rsidRDefault="00104D15" w:rsidP="00104D15">
      <w:pPr>
        <w:pStyle w:val="p4"/>
      </w:pPr>
      <w:r>
        <w:t>6. Kapelan, w myśl Kodeksu Prawa Kanonicznego, winien być wyposażony we wszystkie uprawnienia, których wymaga właściwe sprawowanie posługi. „Posiada on na mocy urzędu władzę spowiadania wiernych powierzonych jego pieczy, a także głoszenia im słowa Bożego, udzielania Wiatyku i namaszczania chorych oraz sakramentu bierzmowania tym, którzy znajdują się w niebezpieczeństwie śmierci” (KPK, kan. 566 § 2). W szpitalu posiada on ponadto władzę „rozgrzeszania z cenzur wiążących mocą samego prawa, ale niezarezerwowanych i niezdeklarowanych, z zachowaniem jednak przepisu kan. 976”.</w:t>
      </w:r>
      <w:r>
        <w:rPr>
          <w:rStyle w:val="apple-converted-space"/>
        </w:rPr>
        <w:t> </w:t>
      </w:r>
    </w:p>
    <w:p w14:paraId="66B12C58" w14:textId="77777777" w:rsidR="00104D15" w:rsidRDefault="00104D15" w:rsidP="00104D15">
      <w:pPr>
        <w:pStyle w:val="p4"/>
      </w:pPr>
      <w:r>
        <w:t>7. Z chwilą otrzymania nominacji Biskupa Płockiego kapelan zawiera umowę o pracę z dyrekcją placówki medycznej i uzgadnia zakres posługi duszpasterskiej.</w:t>
      </w:r>
      <w:r>
        <w:rPr>
          <w:rStyle w:val="apple-converted-space"/>
        </w:rPr>
        <w:t> </w:t>
      </w:r>
    </w:p>
    <w:p w14:paraId="35FF17DE" w14:textId="77777777" w:rsidR="00104D15" w:rsidRDefault="00104D15" w:rsidP="00104D15">
      <w:pPr>
        <w:pStyle w:val="p4"/>
      </w:pPr>
      <w:r>
        <w:t>8. Kapelan sprawuje swoje obowiązki osobiście na podstawie nominacji Biskupa Płockiego i umowy o pracę, z wyjątkiem szczególnych okoliczności, o których każdorazowo informuje dyrekcję placówki.</w:t>
      </w:r>
      <w:r>
        <w:rPr>
          <w:rStyle w:val="apple-converted-space"/>
        </w:rPr>
        <w:t> </w:t>
      </w:r>
    </w:p>
    <w:p w14:paraId="164368B5" w14:textId="77777777" w:rsidR="00104D15" w:rsidRDefault="00104D15" w:rsidP="00104D15">
      <w:pPr>
        <w:pStyle w:val="p4"/>
      </w:pPr>
      <w:r>
        <w:t>9. Kapelan może angażować się w duszpasterstwo parafialne, o ile nie koliduje to z obowiązkami wynikającymi z nominacji Biskupa Płockiego i z umowy o pracę.</w:t>
      </w:r>
      <w:r>
        <w:rPr>
          <w:rStyle w:val="apple-converted-space"/>
        </w:rPr>
        <w:t> </w:t>
      </w:r>
    </w:p>
    <w:p w14:paraId="33149F0D" w14:textId="77777777" w:rsidR="00104D15" w:rsidRDefault="00104D15" w:rsidP="00104D15">
      <w:pPr>
        <w:pStyle w:val="p4"/>
      </w:pPr>
      <w:r>
        <w:t>10. Kapelan, pełniący funkcję proboszcza lub wikariusza parafii, powinien tak skoordynować obowiązki parafialne z obowiązkami kapelana, aby ze sobą nie kolidowały.</w:t>
      </w:r>
      <w:r>
        <w:rPr>
          <w:rStyle w:val="apple-converted-space"/>
        </w:rPr>
        <w:t> </w:t>
      </w:r>
    </w:p>
    <w:p w14:paraId="39269183" w14:textId="77777777" w:rsidR="00104D15" w:rsidRDefault="00104D15" w:rsidP="00104D15">
      <w:pPr>
        <w:pStyle w:val="p4"/>
      </w:pPr>
      <w:r>
        <w:t>11. Wymiar etatu zatrudnionych kapelanów określają normy i potrzeby danej placówki medycznej.</w:t>
      </w:r>
    </w:p>
    <w:p w14:paraId="17A915A0" w14:textId="77777777" w:rsidR="00104D15" w:rsidRDefault="00104D15" w:rsidP="00104D15">
      <w:pPr>
        <w:pStyle w:val="p5"/>
      </w:pPr>
      <w:r>
        <w:rPr>
          <w:b/>
          <w:bCs/>
          <w:i/>
          <w:iCs/>
        </w:rPr>
        <w:t>Obowiązki i prawa kapelana</w:t>
      </w:r>
    </w:p>
    <w:p w14:paraId="4CAF5618" w14:textId="77777777" w:rsidR="00104D15" w:rsidRDefault="00104D15" w:rsidP="00104D15">
      <w:pPr>
        <w:pStyle w:val="p3"/>
      </w:pPr>
      <w:r>
        <w:t>12. Kapelan powinien sprawować Eucharystię:</w:t>
      </w:r>
    </w:p>
    <w:p w14:paraId="7D86AEAE" w14:textId="77777777" w:rsidR="00104D15" w:rsidRDefault="00104D15" w:rsidP="00104D15">
      <w:pPr>
        <w:pStyle w:val="p3"/>
      </w:pPr>
      <w:r>
        <w:t>a. w dni powszednie – w godzinach popołudniowych albo w innej porze, dogodnej dla pacjentów;</w:t>
      </w:r>
    </w:p>
    <w:p w14:paraId="32E852DB" w14:textId="77777777" w:rsidR="00104D15" w:rsidRDefault="00104D15" w:rsidP="00104D15">
      <w:pPr>
        <w:pStyle w:val="p3"/>
      </w:pPr>
      <w:r>
        <w:t>b. w niedzielę i święta – jedną lub dwie Msze Święte, w zależności od liczby pacjentów i potrzeb duszpasterskich.</w:t>
      </w:r>
    </w:p>
    <w:p w14:paraId="15BF68F6" w14:textId="77777777" w:rsidR="00104D15" w:rsidRDefault="00104D15" w:rsidP="00104D15">
      <w:pPr>
        <w:pStyle w:val="p4"/>
      </w:pPr>
      <w:r>
        <w:t>13. Kapelan jest zobowiązany regularnie, tj. przynajmniej dwa razy w tygodniu, odwiedzać pacjentów w salach chorych.</w:t>
      </w:r>
    </w:p>
    <w:p w14:paraId="6B2A7131" w14:textId="77777777" w:rsidR="00104D15" w:rsidRDefault="00104D15" w:rsidP="00104D15">
      <w:pPr>
        <w:pStyle w:val="p4"/>
      </w:pPr>
      <w:r>
        <w:t>14. Kapelan powinien chętnie i gorliwie sprawować sakrament pokuty i pojednania oraz sakrament namaszczenia chorych.</w:t>
      </w:r>
    </w:p>
    <w:p w14:paraId="56455E1C" w14:textId="77777777" w:rsidR="00104D15" w:rsidRDefault="00104D15" w:rsidP="00104D15">
      <w:pPr>
        <w:pStyle w:val="p4"/>
      </w:pPr>
      <w:r>
        <w:t>15. Kapelan winien pozostawać do dyspozycji przez całą dobę na wezwania w nagłych przypadkach.</w:t>
      </w:r>
    </w:p>
    <w:p w14:paraId="3E383502" w14:textId="77777777" w:rsidR="00104D15" w:rsidRDefault="00104D15" w:rsidP="00104D15">
      <w:pPr>
        <w:pStyle w:val="p4"/>
      </w:pPr>
      <w:r>
        <w:t>16. Kapelan jest zobowiązany do organizowania rozmaitych form duszpasterstwa pracowników placówki medycznej: rekolekcji, pielgrzymek, spotkań formacyjnych, spotkań świątecznych, obchodów dnia chorych, dnia św. Łukasza – patrona służby zdrowia itp.</w:t>
      </w:r>
    </w:p>
    <w:p w14:paraId="0D566998" w14:textId="77777777" w:rsidR="00104D15" w:rsidRDefault="00104D15" w:rsidP="00104D15">
      <w:pPr>
        <w:pStyle w:val="p3"/>
      </w:pPr>
      <w:r>
        <w:t>17. Zachęca się kapelanów do tworzenia zespołów duszpasterskich w powierzonej ich opiece duchowej placówce medycznej (nadzwyczajni szafarze Komunii Świętej, ministranci, wolontariusze itp.).</w:t>
      </w:r>
    </w:p>
    <w:p w14:paraId="471D93DB" w14:textId="77777777" w:rsidR="00104D15" w:rsidRDefault="00104D15" w:rsidP="00104D15">
      <w:pPr>
        <w:pStyle w:val="p4"/>
      </w:pPr>
      <w:r>
        <w:t>18. Kapelan winien troszczyć się o kaplicę szpitalną i jej wyposażenie.</w:t>
      </w:r>
    </w:p>
    <w:p w14:paraId="54BE15C5" w14:textId="77777777" w:rsidR="00104D15" w:rsidRDefault="00104D15" w:rsidP="00104D15">
      <w:pPr>
        <w:pStyle w:val="p4"/>
      </w:pPr>
      <w:r>
        <w:t>19. Kapelan jest zobowiązany prowadzić księgi:</w:t>
      </w:r>
    </w:p>
    <w:p w14:paraId="1B55FEE9" w14:textId="77777777" w:rsidR="00104D15" w:rsidRDefault="00104D15" w:rsidP="00104D15">
      <w:pPr>
        <w:pStyle w:val="p3"/>
      </w:pPr>
      <w:r>
        <w:t>a. intencji mszalnych;</w:t>
      </w:r>
    </w:p>
    <w:p w14:paraId="4D20EA0A" w14:textId="77777777" w:rsidR="00104D15" w:rsidRDefault="00104D15" w:rsidP="00104D15">
      <w:pPr>
        <w:pStyle w:val="p3"/>
      </w:pPr>
      <w:r>
        <w:t>b. sakramentu namaszczenia chorych;</w:t>
      </w:r>
    </w:p>
    <w:p w14:paraId="02BF60B9" w14:textId="77777777" w:rsidR="00104D15" w:rsidRDefault="00104D15" w:rsidP="00104D15">
      <w:pPr>
        <w:pStyle w:val="p3"/>
      </w:pPr>
      <w:r>
        <w:t>c. finansową.</w:t>
      </w:r>
    </w:p>
    <w:p w14:paraId="02EE3995" w14:textId="77777777" w:rsidR="00104D15" w:rsidRDefault="00104D15" w:rsidP="00104D15">
      <w:pPr>
        <w:pStyle w:val="p4"/>
      </w:pPr>
      <w:r>
        <w:t>20. Kapelan zobowiązany jest uczestniczyć w spotkaniach, organizowanych przez diecezjalnego duszpasterza służby zdrowia i Wydział Duszpasterski Kurii Diecezjalnej.</w:t>
      </w:r>
    </w:p>
    <w:p w14:paraId="0823A83B" w14:textId="77777777" w:rsidR="00104D15" w:rsidRDefault="00104D15" w:rsidP="00104D15">
      <w:pPr>
        <w:pStyle w:val="p4"/>
      </w:pPr>
      <w:r>
        <w:t>21. Kapelan powinien uczestniczyć w ogólnopolskich rekolekcjach służby zdrowia, organizowanych przez Krajowe Duszpasterstwo Służby Zdrowia.</w:t>
      </w:r>
    </w:p>
    <w:p w14:paraId="5AF99227" w14:textId="77777777" w:rsidR="00104D15" w:rsidRDefault="00104D15" w:rsidP="00104D15">
      <w:pPr>
        <w:pStyle w:val="p4"/>
      </w:pPr>
      <w:r>
        <w:t>22. Kapelan jest zobowiązany do zapewnienia zastępstwa na czas swojego urlopu, choroby bądź w przypadku innych zdarzeń losowych oraz do poinformowania o tym dyrekcji placówki medycznej. Gdy nie ma możliwości dopełnić tego obowiązku, decyzję w tym zakresie podejmuje Biskup Płocki.</w:t>
      </w:r>
    </w:p>
    <w:p w14:paraId="3368D9A0" w14:textId="77777777" w:rsidR="00104D15" w:rsidRDefault="00104D15" w:rsidP="00104D15">
      <w:pPr>
        <w:pStyle w:val="p4"/>
      </w:pPr>
      <w:r>
        <w:t>23. Kapelanowi przysługuje wynagrodzenie wynikające z umowy o pracę oraz ofiary, składane jako stypendia mszalne.</w:t>
      </w:r>
    </w:p>
    <w:p w14:paraId="58718F43" w14:textId="77777777" w:rsidR="00104D15" w:rsidRDefault="00104D15" w:rsidP="00104D15">
      <w:pPr>
        <w:pStyle w:val="p4"/>
      </w:pPr>
      <w:r>
        <w:t>24. Ofiary zebrane w kaplicy winny być przeznaczane na jej utrzymanie i oraz na zakup pomocy duszpasterskich, potrzebnych do realizacji posługi kapelana placówki medycznej.</w:t>
      </w:r>
    </w:p>
    <w:p w14:paraId="1791E9C4" w14:textId="77777777" w:rsidR="00104D15" w:rsidRDefault="00104D15" w:rsidP="00104D15">
      <w:pPr>
        <w:pStyle w:val="p4"/>
      </w:pPr>
      <w:r>
        <w:lastRenderedPageBreak/>
        <w:t>25. Kapelan ma prawo do zamieszkania na plebanii, w służbowym mieszkaniu diecezjalnym lub placówki medycznej, na warunkach ustalonych z ich administratorami.</w:t>
      </w:r>
    </w:p>
    <w:p w14:paraId="53C1B14F" w14:textId="77777777" w:rsidR="00954DE1" w:rsidRDefault="00104D15">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rusEU">
    <w:charset w:val="00"/>
    <w:family w:val="auto"/>
    <w:pitch w:val="variable"/>
    <w:sig w:usb0="800000AF" w:usb1="5000004A" w:usb2="00000000" w:usb3="00000000" w:csb0="00000193"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15"/>
    <w:rsid w:val="00084672"/>
    <w:rsid w:val="00104D15"/>
    <w:rsid w:val="002F7483"/>
    <w:rsid w:val="007D757F"/>
    <w:rsid w:val="00C64B16"/>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9CF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104D15"/>
    <w:pPr>
      <w:spacing w:after="213" w:line="300" w:lineRule="atLeast"/>
      <w:jc w:val="center"/>
    </w:pPr>
    <w:rPr>
      <w:rFonts w:ascii="ArrusEU" w:hAnsi="ArrusEU" w:cs="Times New Roman"/>
      <w:sz w:val="20"/>
      <w:szCs w:val="20"/>
      <w:lang w:eastAsia="pl-PL"/>
    </w:rPr>
  </w:style>
  <w:style w:type="paragraph" w:customStyle="1" w:styleId="p2">
    <w:name w:val="p2"/>
    <w:basedOn w:val="Normalny"/>
    <w:rsid w:val="00104D15"/>
    <w:pPr>
      <w:spacing w:after="86" w:line="210" w:lineRule="atLeast"/>
      <w:jc w:val="center"/>
    </w:pPr>
    <w:rPr>
      <w:rFonts w:ascii="Minion Pro" w:hAnsi="Minion Pro" w:cs="Times New Roman"/>
      <w:sz w:val="17"/>
      <w:szCs w:val="17"/>
      <w:lang w:eastAsia="pl-PL"/>
    </w:rPr>
  </w:style>
  <w:style w:type="paragraph" w:customStyle="1" w:styleId="p3">
    <w:name w:val="p3"/>
    <w:basedOn w:val="Normalny"/>
    <w:rsid w:val="00104D15"/>
    <w:pPr>
      <w:spacing w:line="210" w:lineRule="atLeast"/>
      <w:ind w:firstLine="213"/>
      <w:jc w:val="both"/>
    </w:pPr>
    <w:rPr>
      <w:rFonts w:ascii="Minion Pro" w:hAnsi="Minion Pro" w:cs="Times New Roman"/>
      <w:sz w:val="17"/>
      <w:szCs w:val="17"/>
      <w:lang w:eastAsia="pl-PL"/>
    </w:rPr>
  </w:style>
  <w:style w:type="paragraph" w:customStyle="1" w:styleId="p4">
    <w:name w:val="p4"/>
    <w:basedOn w:val="Normalny"/>
    <w:rsid w:val="00104D15"/>
    <w:pPr>
      <w:spacing w:before="44" w:line="210" w:lineRule="atLeast"/>
      <w:ind w:firstLine="213"/>
      <w:jc w:val="both"/>
    </w:pPr>
    <w:rPr>
      <w:rFonts w:ascii="Minion Pro" w:hAnsi="Minion Pro" w:cs="Times New Roman"/>
      <w:sz w:val="17"/>
      <w:szCs w:val="17"/>
      <w:lang w:eastAsia="pl-PL"/>
    </w:rPr>
  </w:style>
  <w:style w:type="paragraph" w:customStyle="1" w:styleId="p5">
    <w:name w:val="p5"/>
    <w:basedOn w:val="Normalny"/>
    <w:rsid w:val="00104D15"/>
    <w:pPr>
      <w:spacing w:before="170" w:after="86" w:line="210" w:lineRule="atLeast"/>
      <w:jc w:val="center"/>
    </w:pPr>
    <w:rPr>
      <w:rFonts w:ascii="Minion Pro" w:hAnsi="Minion Pro" w:cs="Times New Roman"/>
      <w:sz w:val="17"/>
      <w:szCs w:val="17"/>
      <w:lang w:eastAsia="pl-PL"/>
    </w:rPr>
  </w:style>
  <w:style w:type="character" w:customStyle="1" w:styleId="s1">
    <w:name w:val="s1"/>
    <w:basedOn w:val="Domylnaczcionkaakapitu"/>
    <w:rsid w:val="00104D15"/>
  </w:style>
  <w:style w:type="character" w:customStyle="1" w:styleId="apple-converted-space">
    <w:name w:val="apple-converted-space"/>
    <w:basedOn w:val="Domylnaczcionkaakapitu"/>
    <w:rsid w:val="0010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0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4313</Characters>
  <Application>Microsoft Macintosh Word</Application>
  <DocSecurity>0</DocSecurity>
  <Lines>35</Lines>
  <Paragraphs>10</Paragraphs>
  <ScaleCrop>false</ScaleCrop>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2016-11-21T11:53:00Z</dcterms:created>
  <dcterms:modified xsi:type="dcterms:W3CDTF">2016-11-21T11:53:00Z</dcterms:modified>
</cp:coreProperties>
</file>