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CA49B" w14:textId="77777777" w:rsidR="006A4972" w:rsidRDefault="006A4972" w:rsidP="006A4972">
      <w:pPr>
        <w:pStyle w:val="p1"/>
      </w:pPr>
      <w:r>
        <w:t>KOMISJA DO SPRAW DIALOGU, KULTURY I MEDIÓW</w:t>
      </w:r>
    </w:p>
    <w:p w14:paraId="16B3A959" w14:textId="77777777" w:rsidR="006A4972" w:rsidRDefault="006A4972" w:rsidP="006A4972">
      <w:pPr>
        <w:pStyle w:val="p2"/>
      </w:pPr>
      <w:r>
        <w:rPr>
          <w:rStyle w:val="s1"/>
        </w:rPr>
        <w:t>KOŚCIÓŁ PŁOCKI WOBEC KULTURY</w:t>
      </w:r>
      <w:r>
        <w:br/>
      </w:r>
      <w:r>
        <w:rPr>
          <w:rStyle w:val="s1"/>
        </w:rPr>
        <w:t>I ŚRODKÓW SPOŁECZNEGO PRZEKAZU</w:t>
      </w:r>
    </w:p>
    <w:p w14:paraId="05748969" w14:textId="77777777" w:rsidR="006A4972" w:rsidRDefault="006A4972" w:rsidP="006A4972">
      <w:pPr>
        <w:pStyle w:val="p3"/>
      </w:pPr>
      <w:r>
        <w:rPr>
          <w:b/>
          <w:bCs/>
          <w:i/>
          <w:iCs/>
        </w:rPr>
        <w:t>„KOŚCIÓŁ JEST STRÓŻEM PRZESZŁOŚCI... ”. DZIEDZICTWO KULTUROWO-SPOŁECZNE DIECEZJI PŁOCKIEJ – Spuścizna świętego średniowiecza, renesansu i baroku –  Dziedzictwo odnowy – Prasa diecezjalna</w:t>
      </w:r>
    </w:p>
    <w:p w14:paraId="62C83EF5" w14:textId="77777777" w:rsidR="006A4972" w:rsidRDefault="006A4972" w:rsidP="006A4972">
      <w:pPr>
        <w:pStyle w:val="p4"/>
      </w:pPr>
      <w:r>
        <w:rPr>
          <w:rStyle w:val="apple-converted-space"/>
          <w:b/>
          <w:bCs/>
          <w:i/>
          <w:iCs/>
        </w:rPr>
        <w:t> </w:t>
      </w:r>
      <w:r>
        <w:rPr>
          <w:b/>
          <w:bCs/>
          <w:i/>
          <w:iCs/>
        </w:rPr>
        <w:t>„KOŚCIÓŁ JEST... PIASTUNEM TERAŹNIEJSZOŚCI...”. DIAGNOZA SYTUACJI OBECNEJ – Blaski i cienie – Organizacja struktur – Inicjatywy</w:t>
      </w:r>
    </w:p>
    <w:p w14:paraId="37243796" w14:textId="77777777" w:rsidR="006A4972" w:rsidRDefault="006A4972" w:rsidP="006A4972">
      <w:pPr>
        <w:pStyle w:val="p4"/>
      </w:pPr>
      <w:r>
        <w:rPr>
          <w:rStyle w:val="apple-converted-space"/>
          <w:b/>
          <w:bCs/>
          <w:i/>
          <w:iCs/>
        </w:rPr>
        <w:t> </w:t>
      </w:r>
      <w:r>
        <w:rPr>
          <w:b/>
          <w:bCs/>
          <w:i/>
          <w:iCs/>
        </w:rPr>
        <w:t>„KOŚCIÓŁ JEST... SIEWCĄ PRZYSZŁOŚCI”. ZARZĄDZENIA I POSTULATY – W trosce o kulturę „małych ojczyzn” – W trosce o „kulturę wysoką” – Media</w:t>
      </w:r>
    </w:p>
    <w:p w14:paraId="037555A1" w14:textId="77777777" w:rsidR="006A4972" w:rsidRDefault="006A4972" w:rsidP="006A4972">
      <w:pPr>
        <w:pStyle w:val="p5"/>
      </w:pPr>
      <w:r>
        <w:rPr>
          <w:rStyle w:val="s1"/>
        </w:rPr>
        <w:t>WSTĘP</w:t>
      </w:r>
    </w:p>
    <w:p w14:paraId="4762B6B0" w14:textId="77777777" w:rsidR="006A4972" w:rsidRDefault="006A4972" w:rsidP="006A4972">
      <w:pPr>
        <w:pStyle w:val="p6"/>
      </w:pPr>
      <w:r>
        <w:rPr>
          <w:b/>
          <w:bCs/>
          <w:i/>
          <w:iCs/>
        </w:rPr>
        <w:t>Katolickie rozumienie kultury</w:t>
      </w:r>
    </w:p>
    <w:p w14:paraId="3107566E" w14:textId="77777777" w:rsidR="006A4972" w:rsidRDefault="006A4972" w:rsidP="006A4972">
      <w:pPr>
        <w:pStyle w:val="p7"/>
      </w:pPr>
      <w:r>
        <w:t>1. Sobór Watykański II mianem kultury określił „to wszystko, czym człowiek doskonali i rozwija wielorakie uzdolnienia swego ducha i ciała; stara się drogą poznania i pracy poddać sam świat pod swoją władzę; czyni bardziej ludzkim życie społeczne, tak w rodzinie jak i w całej społeczności państwowej przez postęp obyczajów i instytucji; wreszcie w dziełach swoich w ciągu wieków wyraża, przekazuje i zachowuje wielkie doświadczenia duchowe i dążenia w tym celu, aby służyły one postępowi wielu, a nawet całej ludzkości” (KDK 53). „Jest ona – głosił w tym samym duchu św. Jan Paweł II podczas historycznej wizyty w siedzibie UNESCO w Paryżu w 1980 roku – tym, przez co człowiek jako człowiek, staje się bardziej człowiekiem. Człowiek i tylko człowiek, jest sprawcą i twórcą kultury. W niej się wyraża i w niej się potwierdza”.</w:t>
      </w:r>
      <w:r>
        <w:rPr>
          <w:rStyle w:val="apple-converted-space"/>
        </w:rPr>
        <w:t> </w:t>
      </w:r>
    </w:p>
    <w:p w14:paraId="018B814C" w14:textId="77777777" w:rsidR="006A4972" w:rsidRDefault="006A4972" w:rsidP="006A4972">
      <w:pPr>
        <w:pStyle w:val="p8"/>
      </w:pPr>
      <w:r>
        <w:rPr>
          <w:b/>
          <w:bCs/>
          <w:i/>
          <w:iCs/>
        </w:rPr>
        <w:t>Znaczenie kultury</w:t>
      </w:r>
    </w:p>
    <w:p w14:paraId="5FEBF116" w14:textId="77777777" w:rsidR="006A4972" w:rsidRDefault="006A4972" w:rsidP="006A4972">
      <w:pPr>
        <w:pStyle w:val="p7"/>
      </w:pPr>
      <w:r>
        <w:t>2. Kultura tylko wtedy posiada wartość, kiedy sprzyja ludzkiemu rozwojowi, naszemu doskonaleniu i wyzwoleniu. To dlatego tak ważne jest wychowanie człowieka, czyli to, aby żył w prawdzie, czynił dobro, tworzył i kontemplował piękno, a przez to zmierzał do poznania i miłowania Boga i drugiego człowieka. Wzbogacona wartościami ewangelicznymi kultura „stwarza pomiędzy ludźmi właściwą dla nich więź, stanowiąc o społecznym charakterze ludzkiego bytowania”.</w:t>
      </w:r>
    </w:p>
    <w:p w14:paraId="798CC6D6" w14:textId="77777777" w:rsidR="006A4972" w:rsidRDefault="006A4972" w:rsidP="006A4972">
      <w:pPr>
        <w:pStyle w:val="p8"/>
      </w:pPr>
      <w:r>
        <w:rPr>
          <w:b/>
          <w:bCs/>
          <w:i/>
          <w:iCs/>
        </w:rPr>
        <w:t>Pierwszy dokument synodalny o kulturze i mediach</w:t>
      </w:r>
    </w:p>
    <w:p w14:paraId="28B4EFFD" w14:textId="77777777" w:rsidR="006A4972" w:rsidRDefault="006A4972" w:rsidP="006A4972">
      <w:pPr>
        <w:pStyle w:val="p7"/>
      </w:pPr>
      <w:r>
        <w:t>3. XLIII Synod Diecezji Płockiej, podejmując jako pierwszy synod w dziejach Kościoła Płockiego problematykę kultury i mediów, ukazuje, że jest głęboko świadomy znaczenia szybko przebiegających procesów kulturowych i komunikacyjnych, kształtujących nową rzeczywistość człowieka. Wyraża również nadzieję na pogłębienie w tym zakresie odpowiedzialności katolików północnego Mazowsza i Ziemi Dobrzyńskiej.</w:t>
      </w:r>
    </w:p>
    <w:p w14:paraId="40677448" w14:textId="77777777" w:rsidR="006A4972" w:rsidRDefault="006A4972" w:rsidP="006A4972">
      <w:pPr>
        <w:pStyle w:val="p9"/>
      </w:pPr>
      <w:r>
        <w:rPr>
          <w:rStyle w:val="s1"/>
        </w:rPr>
        <w:t>„</w:t>
      </w:r>
      <w:r>
        <w:rPr>
          <w:rStyle w:val="s1"/>
          <w:i/>
          <w:iCs/>
        </w:rPr>
        <w:t>KOŚCIÓŁ JEST STRÓŻEM PRZESZŁOŚCI</w:t>
      </w:r>
      <w:r>
        <w:rPr>
          <w:rStyle w:val="s1"/>
        </w:rPr>
        <w:t>...”</w:t>
      </w:r>
    </w:p>
    <w:p w14:paraId="5BE4D0E9" w14:textId="77777777" w:rsidR="006A4972" w:rsidRDefault="006A4972" w:rsidP="006A4972">
      <w:pPr>
        <w:pStyle w:val="p10"/>
      </w:pPr>
      <w:r>
        <w:rPr>
          <w:rStyle w:val="s1"/>
        </w:rPr>
        <w:t>DZIEDZICTWO KULTUROWO-SPOŁECZNE</w:t>
      </w:r>
      <w:r>
        <w:br/>
      </w:r>
      <w:r>
        <w:rPr>
          <w:rStyle w:val="s1"/>
        </w:rPr>
        <w:t>DIECEZJI PŁOCKIEJ</w:t>
      </w:r>
    </w:p>
    <w:p w14:paraId="742F63EA" w14:textId="77777777" w:rsidR="006A4972" w:rsidRDefault="006A4972" w:rsidP="006A4972">
      <w:pPr>
        <w:pStyle w:val="p11"/>
      </w:pPr>
      <w:r>
        <w:rPr>
          <w:b/>
          <w:bCs/>
        </w:rPr>
        <w:t>Spuścizna świętego średniowiecza, renesansu i baroku</w:t>
      </w:r>
    </w:p>
    <w:p w14:paraId="59191014" w14:textId="77777777" w:rsidR="006A4972" w:rsidRDefault="006A4972" w:rsidP="006A4972">
      <w:pPr>
        <w:pStyle w:val="p12"/>
      </w:pPr>
      <w:r>
        <w:rPr>
          <w:b/>
          <w:bCs/>
          <w:i/>
          <w:iCs/>
        </w:rPr>
        <w:t>Święte średniowiecze</w:t>
      </w:r>
    </w:p>
    <w:p w14:paraId="318AA3B6" w14:textId="77777777" w:rsidR="006A4972" w:rsidRDefault="006A4972" w:rsidP="006A4972">
      <w:pPr>
        <w:pStyle w:val="p7"/>
      </w:pPr>
      <w:r>
        <w:t xml:space="preserve">4. Ogromna ongiś, sięgająca aż po Pojezierze Mazurskie i Podlasie, Diecezja Płocka, stanowiła autentyczne przedmurze cywilizacji łacińskiej. Jeśli prawdą jest, że „w średniowieczu Europa była tam, pokąd sięgały katedry”, to największa w ówczesnej Polsce katedra płocka i cała nasza Diecezja z pewnością pełniła tę funkcję. „Jak można mówić o &lt;ciemnym średniowieczu&gt; – pyta Biskup Płocki Piotr Libera </w:t>
      </w:r>
      <w:r>
        <w:rPr>
          <w:b/>
          <w:bCs/>
        </w:rPr>
        <w:t>– </w:t>
      </w:r>
      <w:r>
        <w:t xml:space="preserve">gdy stoimy przed płockimi </w:t>
      </w:r>
      <w:r>
        <w:rPr>
          <w:i/>
          <w:iCs/>
        </w:rPr>
        <w:t>Porta fidei</w:t>
      </w:r>
      <w:r>
        <w:t>, gdy oglądamy zachowane kapitele i ciosy naszej romańskiej katedry, gdy wyobrażamy sobie nasz piękny gród z takim smakiem usytuowany na wysokiej wiślanej skarpie? Jak można nie widzieć zrębów wielkiej kultury Mazowsza we wspaniale odrestaurowanej kolegiacie pułtuskiej, farze płockiej, kolegiacie św. Michała w grodzie Krzywoustego czy coraz liczniej odnawianych innych budowlach sakralnych Mazowsza? [...] Świat romańskich i gotyckich przestrzeni nie jest ciemny, ale niemal oślepiająco świetlisty. Dzisiaj możemy tylko sobie wyobrażać płocki klasztor benedyktynów na Tumskim Wzgórzu, jak modlono się tutaj, studiowano, uczono, wygłaszano kazania i cierpliwie przepisywano kolejne kopie Biblii czy ksiąg liturgicznych, które z czcią przechowują nasze Archiwum i Muzeum Diecezjalne. W przyklasztornej szkole kształcono nie tylko synów wielmożów, ale również ubogie dzieci. Kwitła wymiana: idei, myśli i dóbr Mazowsza z Krakowem i Magdeburgiem, z Gnieznem i Liēge”.</w:t>
      </w:r>
      <w:r>
        <w:rPr>
          <w:rStyle w:val="apple-converted-space"/>
        </w:rPr>
        <w:t> </w:t>
      </w:r>
    </w:p>
    <w:p w14:paraId="2EB74BCB" w14:textId="77777777" w:rsidR="006A4972" w:rsidRDefault="006A4972" w:rsidP="006A4972">
      <w:pPr>
        <w:pStyle w:val="p8"/>
      </w:pPr>
      <w:r>
        <w:rPr>
          <w:b/>
          <w:bCs/>
          <w:i/>
          <w:iCs/>
        </w:rPr>
        <w:t>Kościół jako świadek i mecenas kultury Mazowsza</w:t>
      </w:r>
    </w:p>
    <w:p w14:paraId="48E379F2" w14:textId="77777777" w:rsidR="006A4972" w:rsidRDefault="006A4972" w:rsidP="006A4972">
      <w:pPr>
        <w:pStyle w:val="p7"/>
      </w:pPr>
      <w:r>
        <w:rPr>
          <w:rStyle w:val="s1"/>
        </w:rPr>
        <w:t xml:space="preserve">5. Istotnie, od czasów ustanowienia Diecezji Płockiej w 1075 roku jej pasterze i wierni wspólnie troszczyli się o zachowanie i rozwój kultury. Pod rządami biskupów Aleksandra z Malonne (1129-1156) i Wernera (1156-1170) Płock stał się ważnym ośrodkiem kultury romańskiej. Zbudowana wówczas na Wzgórzu Tumskim katedra (dziś z grobami króla Bolesława Krzywoustego i księcia Władysława Hermana) wraz z Opactwem Benedyktyńskim stanowią o ogromnym dziedzictwie kulturowym Kościoła Płockiego. Także później wielkie zasługi w tym zakresie mieli wybitni Biskupi Płoccy, jak choćby Jakub z Korzkwi (1396-1425), Erazm Ciołek (1504-1522), Adam Michał Prażmowski (1817-1836) czy Michał Nowodworski (1889-1896). Liczne kościoły Diecezji Płockiej, znajdujące się w nich </w:t>
      </w:r>
      <w:r>
        <w:rPr>
          <w:rStyle w:val="s1"/>
        </w:rPr>
        <w:lastRenderedPageBreak/>
        <w:t>nagrobki, obrazy, rzeźby, monstrancje i krucyfiksy, a także kaplice, cmentarze i figury są wspaniałymi świadkami renesansowej, barokowej i klasycystycznej kultury Mazowsza i Polski.</w:t>
      </w:r>
      <w:r>
        <w:rPr>
          <w:rStyle w:val="apple-converted-space"/>
        </w:rPr>
        <w:t> </w:t>
      </w:r>
    </w:p>
    <w:p w14:paraId="59CA1287" w14:textId="77777777" w:rsidR="006A4972" w:rsidRDefault="006A4972" w:rsidP="006A4972">
      <w:pPr>
        <w:pStyle w:val="p8"/>
      </w:pPr>
      <w:r>
        <w:rPr>
          <w:b/>
          <w:bCs/>
          <w:i/>
          <w:iCs/>
        </w:rPr>
        <w:t>Dziedzictwo „kultury ludzi prostych”</w:t>
      </w:r>
    </w:p>
    <w:p w14:paraId="3835A82D" w14:textId="77777777" w:rsidR="006A4972" w:rsidRDefault="006A4972" w:rsidP="006A4972">
      <w:pPr>
        <w:pStyle w:val="p7"/>
      </w:pPr>
      <w:r>
        <w:t>6. Kultura północnego Mazowsza i Ziemi Dobrzyńskiej była często wyrazem pobożności ludowej, duchowości – jak zauważa papież Franciszek – „ucieleśnionej w kulturze ludzi prostych”. Nie jest ona pozbawiona treści, więcej, zawiera głębokie treści teologiczne, ascetyczne i wychowawcze, chociaż wyraża je raczej za pośrednictwem symboli niż teorii. Dlatego kultura ta znalazła w naszym Kościele tak liczne wyrazy w postaci: zwyczajów, obrzędów, pieśni, rzeźb, figur, obrazów i strojów.</w:t>
      </w:r>
      <w:r>
        <w:rPr>
          <w:rStyle w:val="apple-converted-space"/>
        </w:rPr>
        <w:t> </w:t>
      </w:r>
    </w:p>
    <w:p w14:paraId="7D8185BC" w14:textId="77777777" w:rsidR="006A4972" w:rsidRDefault="006A4972" w:rsidP="006A4972">
      <w:pPr>
        <w:pStyle w:val="p13"/>
      </w:pPr>
      <w:r>
        <w:rPr>
          <w:b/>
          <w:bCs/>
        </w:rPr>
        <w:t>Dziedzictwo odnowy</w:t>
      </w:r>
    </w:p>
    <w:p w14:paraId="6CF470C2" w14:textId="77777777" w:rsidR="006A4972" w:rsidRDefault="006A4972" w:rsidP="006A4972">
      <w:pPr>
        <w:pStyle w:val="p12"/>
      </w:pPr>
      <w:r>
        <w:rPr>
          <w:b/>
          <w:bCs/>
          <w:i/>
          <w:iCs/>
        </w:rPr>
        <w:t>Wkład Bł. Abp. Antoniego J. Nowowiejskiego</w:t>
      </w:r>
    </w:p>
    <w:p w14:paraId="7896BF3B" w14:textId="77777777" w:rsidR="006A4972" w:rsidRDefault="006A4972" w:rsidP="006A4972">
      <w:pPr>
        <w:pStyle w:val="p7"/>
      </w:pPr>
      <w:r>
        <w:t>7. W nowożytnych dziejach Diecezji Płockiej znaczące przedsięwzięcia kulturalne miały miejsce za rządów Biskupa Płockiego Antoniego J. Nowowiejskiego (1908-1941). Jeszcze jako wikariusz generalny odnowił on katedrę płocką, później zaś zbudował gmachy Muzeum Diecezjalnego, Niższego Seminarium Duchownego i Biblioteki Diecezjalnej. Powołał także do istnienia Towarzystwo Bibliotek Parafialnych, Szkołę Organistowską, Wieczorowy Uniwersytet Wykształcenia Religijnego (przekształcony później w Instytut Wyższej Kultury Religijnej), a także Katolicki Uniwersytet Ludowy. Dbał o rozwijanie domów parafialnych i bibliotek w Diecezji. Monumentalna monografia historyczna Płocka autorstwa Błogosławionego Arcybiskupa wciąż stanowi cenne źródło wiedzy o zabytkach i historii Płocka. On również zaprosił do Diecezji mistrza Władysława Drapiewskiego i wspierał jego pełną wiary i szacunku dla duchowości ludu Mazowsza działalność malarską. Wiele świątyń naszego Kościoła lokalnego zawdzięcza mu swój wystrój i specyficzny klimat.</w:t>
      </w:r>
      <w:r>
        <w:rPr>
          <w:rStyle w:val="apple-converted-space"/>
        </w:rPr>
        <w:t> </w:t>
      </w:r>
    </w:p>
    <w:p w14:paraId="4A3324E8" w14:textId="77777777" w:rsidR="006A4972" w:rsidRDefault="006A4972" w:rsidP="006A4972">
      <w:pPr>
        <w:pStyle w:val="p8"/>
      </w:pPr>
      <w:r>
        <w:rPr>
          <w:b/>
          <w:bCs/>
          <w:i/>
          <w:iCs/>
        </w:rPr>
        <w:t>Kulturotwórcza rola Akcji Katolickiej</w:t>
      </w:r>
    </w:p>
    <w:p w14:paraId="271BB678" w14:textId="77777777" w:rsidR="006A4972" w:rsidRDefault="006A4972" w:rsidP="006A4972">
      <w:pPr>
        <w:pStyle w:val="p7"/>
      </w:pPr>
      <w:r>
        <w:t>8. Ożywioną działalność kulturalną prowadziła w tamtych czasach Akcja Katolicka. Miejscem różnorakich spotkań był Diecezjalny Dom Akcji Katolickiej przy ul. Tumskiej oraz zakupiony na potrzeby Akcji Katolickiej Dom pod Trąbami przy ul. Mostowej w Płocku. Dużą popularnością cieszyły się Zjazdy Katolickie, gromadzące w Płocku nawet 6-8 tysięcy wiernych z całej Diecezji. Głosili na nich prelekcje wybitni specjaliści z różnych dziedzin nauki. Odczytom towarzyszyły dyskusje i wspólna modlitwa w katedrze.</w:t>
      </w:r>
      <w:r>
        <w:rPr>
          <w:rStyle w:val="apple-converted-space"/>
        </w:rPr>
        <w:t> </w:t>
      </w:r>
    </w:p>
    <w:p w14:paraId="6D33D96E" w14:textId="77777777" w:rsidR="006A4972" w:rsidRDefault="006A4972" w:rsidP="006A4972">
      <w:pPr>
        <w:pStyle w:val="p13"/>
      </w:pPr>
      <w:r>
        <w:rPr>
          <w:b/>
          <w:bCs/>
        </w:rPr>
        <w:t>Prasa diecezjalna</w:t>
      </w:r>
    </w:p>
    <w:p w14:paraId="792947DE" w14:textId="77777777" w:rsidR="006A4972" w:rsidRDefault="006A4972" w:rsidP="006A4972">
      <w:pPr>
        <w:pStyle w:val="p12"/>
      </w:pPr>
      <w:r>
        <w:rPr>
          <w:b/>
          <w:bCs/>
          <w:i/>
          <w:iCs/>
        </w:rPr>
        <w:t>Z historii prasy diecezjalnej</w:t>
      </w:r>
    </w:p>
    <w:p w14:paraId="3FB71A0B" w14:textId="77777777" w:rsidR="006A4972" w:rsidRDefault="006A4972" w:rsidP="006A4972">
      <w:pPr>
        <w:pStyle w:val="p7"/>
      </w:pPr>
      <w:r>
        <w:t>9. Najstarszym pismem diecezjalnym północnego Mazowsza jest „Miesięcznik Pasterski Płocki”, wydawany od 1906 roku jako organ duchowieństwa Diecezji Płockiej. W roku 1957 miesięcznik stał się oficjalnym wydawnictwem Kurii Diecezjalnej Płockiej. Zamieszczane są w nim m.in.: oficjalne dokumenty Stolicy Apostolskiej, Biskupa Płockiego i Kurii Diecezjalnej, artykuły teologiczne i kanonistyczne, omówienia nowych książek, nekrologi kapłańskie. W latach 1906-1918 w Płocku wydawany był tygodnik katolicki „Mazur”. Publikowano w nim: dokumenty władz kościelnych, artykuły teologiczne, opowiadania i wiersze religijne. W latach 1918-1939 w Płocku ukazywało się 27 tytułów katolickich, wśród których największą poczytnością cieszyły się czasopisma wydawane przez Diecezjalny Instytut Akcji Katolickiej: tygodnik „Hasło Katolickie” (zawierający między innymi wiadomości z życia Kościoła i Diecezji, cykle artykułów o wychowaniu, polityce czy roli kobiety) oraz dwumiesięcznik „Myśl i Czyn” (teksty o problematyce apostolstwa, prawdach wiary, działalności parafii i Akcji Katolickiej). Ponadto w latach 1928-1939 Katolickie Stowarzyszenie Młodzieży Męskiej lub Żeńskiej publikowało „Okólniki”, zawierające między innymi artykuły wychowawcze o tematyce religijno-moralnej i kulturalno-oświatowej. W 1973 roku w Diecezji Płockiej, z inicjatywy Biskupa Płockiego Bogdana Sikorskiego, rozpoczęto wydawanie „Studiów Płockich” – rocznika naukowego wykładowców Wyższego Seminarium Duchownego w Płocku. Do roku 2014 ukazało się 41 tomów rocznika, w tym kilka opracowań monograficznych. Są one „przeglądem dorobku intelektualnego płockiego środowiska teologicznego”.</w:t>
      </w:r>
      <w:r>
        <w:rPr>
          <w:rStyle w:val="apple-converted-space"/>
        </w:rPr>
        <w:t> </w:t>
      </w:r>
    </w:p>
    <w:p w14:paraId="6E6EDE5A" w14:textId="77777777" w:rsidR="006A4972" w:rsidRDefault="006A4972" w:rsidP="006A4972">
      <w:pPr>
        <w:pStyle w:val="p8"/>
      </w:pPr>
      <w:r>
        <w:rPr>
          <w:b/>
          <w:bCs/>
          <w:i/>
          <w:iCs/>
        </w:rPr>
        <w:t>Prasa po upadku komunizmu</w:t>
      </w:r>
      <w:r>
        <w:rPr>
          <w:rStyle w:val="apple-converted-space"/>
          <w:b/>
          <w:bCs/>
          <w:i/>
          <w:iCs/>
        </w:rPr>
        <w:t> </w:t>
      </w:r>
    </w:p>
    <w:p w14:paraId="2E55120A" w14:textId="77777777" w:rsidR="006A4972" w:rsidRDefault="006A4972" w:rsidP="006A4972">
      <w:pPr>
        <w:pStyle w:val="p7"/>
      </w:pPr>
      <w:r>
        <w:t>10. Nowym płockim czasopismem katolickim po upadku komunizmu było „Humane Vitae” (1990), wydawane przez Stowarzyszenie Rodzin Katolickich Diecezji Płockiej. W tym samym roku ukazały się też dwa numery czasopisma „Ład Boży”, które miało być pismem katolickim Diecezji Płockiej i włocławskiej. Pismo to stało się impulsem do wydawania gazet parafialnych. Od 1993 roku w parafiach Diecezji Płockiej rozprowadzano niedzielne wydanie ogólnopolskiej gazety „Słowo – Dziennik Katolicki”. W 1994 roku powstała płocka edycja tygodnika katolickiego „Niedziela” – „Niedziela Płocka” i związany z nią portal internetowy.</w:t>
      </w:r>
    </w:p>
    <w:p w14:paraId="10A1E07A" w14:textId="77777777" w:rsidR="006A4972" w:rsidRDefault="006A4972" w:rsidP="006A4972">
      <w:pPr>
        <w:pStyle w:val="p14"/>
      </w:pPr>
      <w:r>
        <w:rPr>
          <w:rStyle w:val="s1"/>
        </w:rPr>
        <w:t>„</w:t>
      </w:r>
      <w:r>
        <w:rPr>
          <w:rStyle w:val="s1"/>
          <w:i/>
          <w:iCs/>
        </w:rPr>
        <w:t>KOŚCIÓŁ JEST... PIASTUNEM TERAŹNIEJSZOŚCI</w:t>
      </w:r>
      <w:r>
        <w:rPr>
          <w:rStyle w:val="s1"/>
        </w:rPr>
        <w:t>...”</w:t>
      </w:r>
    </w:p>
    <w:p w14:paraId="2D2D6FCE" w14:textId="77777777" w:rsidR="006A4972" w:rsidRDefault="006A4972" w:rsidP="006A4972">
      <w:pPr>
        <w:pStyle w:val="p10"/>
      </w:pPr>
      <w:r>
        <w:rPr>
          <w:rStyle w:val="s1"/>
        </w:rPr>
        <w:t>DIAGNOZA SYTUACJI OBECNEJ</w:t>
      </w:r>
    </w:p>
    <w:p w14:paraId="4326F040" w14:textId="77777777" w:rsidR="006A4972" w:rsidRDefault="006A4972" w:rsidP="006A4972">
      <w:pPr>
        <w:pStyle w:val="p11"/>
      </w:pPr>
      <w:r>
        <w:rPr>
          <w:b/>
          <w:bCs/>
        </w:rPr>
        <w:t>Blaski i cienie</w:t>
      </w:r>
    </w:p>
    <w:p w14:paraId="47DBACDA" w14:textId="77777777" w:rsidR="006A4972" w:rsidRDefault="006A4972" w:rsidP="006A4972">
      <w:pPr>
        <w:pStyle w:val="p15"/>
      </w:pPr>
      <w:r>
        <w:rPr>
          <w:b/>
          <w:bCs/>
          <w:i/>
          <w:iCs/>
        </w:rPr>
        <w:t>Dostęp do kultury</w:t>
      </w:r>
    </w:p>
    <w:p w14:paraId="51830CB9" w14:textId="77777777" w:rsidR="006A4972" w:rsidRDefault="006A4972" w:rsidP="006A4972">
      <w:pPr>
        <w:pStyle w:val="p7"/>
      </w:pPr>
      <w:r>
        <w:t>11. Kościół z radością przyjmuje to, że ludzie współcześni, także na północnym Mazowszu i Ziemi Dobrzyńskiej, głównie dzięki szkolnictwu i środkom społecznej komunikacji, mają szeroki dostęp do dóbr kultury. Dzięki niej mogą pełniej kształtować swoje człowieczeństwo, co – jak zaznaczyliśmy – jest istotą każdej autentycznej działalności kulturotwórczej czy wychowawczej. Wiele instytucji państwowych i samorządowych oraz osób prywatnych wspiera twórców i sponsoruje tworzenie placówek kultury, centrów i hal sportowych, z których może korzystać w swojej działalności ewangelizacyjnej również Kościół.</w:t>
      </w:r>
      <w:r>
        <w:rPr>
          <w:rStyle w:val="apple-converted-space"/>
        </w:rPr>
        <w:t> </w:t>
      </w:r>
    </w:p>
    <w:p w14:paraId="2B8BF3C5" w14:textId="77777777" w:rsidR="006A4972" w:rsidRDefault="006A4972" w:rsidP="006A4972">
      <w:pPr>
        <w:pStyle w:val="p8"/>
      </w:pPr>
      <w:r>
        <w:rPr>
          <w:b/>
          <w:bCs/>
          <w:i/>
          <w:iCs/>
        </w:rPr>
        <w:t>Areopag mediów</w:t>
      </w:r>
    </w:p>
    <w:p w14:paraId="331388E3" w14:textId="77777777" w:rsidR="006A4972" w:rsidRDefault="006A4972" w:rsidP="006A4972">
      <w:pPr>
        <w:pStyle w:val="p7"/>
      </w:pPr>
      <w:r>
        <w:rPr>
          <w:rStyle w:val="s1"/>
        </w:rPr>
        <w:t xml:space="preserve">12. Istotnym elementem w kształtowaniu współczesnej kultury stały się środki społecznego przekazu (media), służące powszechnemu komunikowaniu się ludzi i społeczeństw. Są one, jak stwierdza św. Jan Paweł II w encyklice </w:t>
      </w:r>
      <w:r>
        <w:rPr>
          <w:rStyle w:val="s1"/>
          <w:i/>
          <w:iCs/>
        </w:rPr>
        <w:t xml:space="preserve">Redemptoris missio </w:t>
      </w:r>
      <w:r>
        <w:rPr>
          <w:rStyle w:val="s1"/>
        </w:rPr>
        <w:t>„pierwszym współczesnym areopagiem, który […] jednoczy ludzkość i czyni z niej «światową wioskę». Środki społecznego przekazu osiągnęły takie znaczenie, że dla wielu są głównym narzędziem informacyjnym i formacyjnym, przewodnikiem i natchnieniem w zachowaniach indywidualnych, rodzinnych i społecznych. Przede wszystkim nowe pokolenia wzrastają w świecie uwarunkowanym przez mass media” (37). Ojciec święty wskazuje ponadto, że zaangażowanie ludzi Kościoła w tę dziedzinę nie może mieć na celu wyłącznie jej użycie „do szerzenia orędzia chrześcijańskiego i Magisterium Kościoła, ale trzeba włączyć samo orędzie w tę «nową kulturę» stworzoną przez nowoczesne środki przekazu” (37).</w:t>
      </w:r>
      <w:r>
        <w:rPr>
          <w:rStyle w:val="apple-converted-space"/>
        </w:rPr>
        <w:t> </w:t>
      </w:r>
    </w:p>
    <w:p w14:paraId="0F772869" w14:textId="77777777" w:rsidR="006A4972" w:rsidRDefault="006A4972" w:rsidP="006A4972">
      <w:pPr>
        <w:pStyle w:val="p8"/>
      </w:pPr>
      <w:r>
        <w:rPr>
          <w:b/>
          <w:bCs/>
          <w:i/>
          <w:iCs/>
        </w:rPr>
        <w:t>Zagrożenia kultury współczesnej</w:t>
      </w:r>
    </w:p>
    <w:p w14:paraId="6956039B" w14:textId="77777777" w:rsidR="006A4972" w:rsidRDefault="006A4972" w:rsidP="006A4972">
      <w:pPr>
        <w:pStyle w:val="p7"/>
      </w:pPr>
      <w:r>
        <w:t xml:space="preserve">13. Kościół, odwołując się do swojej funkcji prorockiej, wskazuje na zagrożenia współczesnej kultury. Odzieranie jej z pierwiastków duchowych, odrzucanie transcendencji, spłycanie kultury masowej wywołuje pustkę, która w konsekwencji prowadzi do zniekształconej wizji życia. Dominujący nurt, obecny zwłaszcza w maistreamowych mediach, promuje: przypadkowość i chaos życia, sensację, koniunkturalność, karierę, doraźny sukces i lenistwo duchowe. Szerzy się konsumpcjonim – wszystko, także wartość ludzkiego życia, poddawane jest prawu popytu i podaży. Głosi się, że nie istnieje możliwość dotarcia do obiektywnej prawdy i niepodważalnych wartości, a ludzie powininni nauczyć się żyć w sytuacji braku sensu i przemijalności. Deprecjonuje się zatem wartości absolutne, a jednocześnie tolerancję ukazuje jako wartość, którą wszyscy powinni uznawać, a więc w pewnym sensie absolutną. W propagowanej dzisiaj antykulturze braku małżeńskiego zobowiązania, w europejskiej cywilizacji samobójstwa demograficznego, w stawianiu na równi dewiacji seksualnych z sakramentalnym życiem małżeńskim i rodziną, w homoideologii i ideologii </w:t>
      </w:r>
      <w:r>
        <w:rPr>
          <w:i/>
          <w:iCs/>
        </w:rPr>
        <w:t>gender</w:t>
      </w:r>
      <w:r>
        <w:t xml:space="preserve"> nie sposób nie widzieć zorganizowanego ataku na chrześcijańskie fundamenty naszej cywilizacji. Lekceważy się tradycję, wartości humanistyczne i religijne, kontemplację i życie duchowe. Ogranicza się nauczanie historii w szkole i kanon poważnych, opartych na głębokim humanizmie, lektur. Kwestionuje się znaczenie polskości, patriotyzmu i symboli narodowych. Nihilizm kulturowy staje się źródłem rozpowszechnionego dziś poglądu, że nie należy podejmować żadnych trwałych zobowiązań, ponieważ wszystko jest ulotne i tymczasowe. Wynikiem tego bywa życiowe zagubienie i rozpacz, szerzenie się antykultury ironii i cynizmu.</w:t>
      </w:r>
      <w:r>
        <w:rPr>
          <w:rStyle w:val="apple-converted-space"/>
        </w:rPr>
        <w:t> </w:t>
      </w:r>
    </w:p>
    <w:p w14:paraId="23D54BBE" w14:textId="77777777" w:rsidR="006A4972" w:rsidRDefault="006A4972" w:rsidP="006A4972">
      <w:pPr>
        <w:pStyle w:val="p8"/>
      </w:pPr>
      <w:r>
        <w:rPr>
          <w:b/>
          <w:bCs/>
          <w:i/>
          <w:iCs/>
        </w:rPr>
        <w:t>Blaski i cienie mediów</w:t>
      </w:r>
    </w:p>
    <w:p w14:paraId="48C78A38" w14:textId="77777777" w:rsidR="006A4972" w:rsidRDefault="006A4972" w:rsidP="006A4972">
      <w:pPr>
        <w:pStyle w:val="p7"/>
      </w:pPr>
      <w:r>
        <w:t xml:space="preserve">14. Także środki społecznego komunikowania się, właściwie użyte – w myśl wskazań zawartych w soborowym Dekrecie </w:t>
      </w:r>
      <w:r>
        <w:rPr>
          <w:i/>
          <w:iCs/>
        </w:rPr>
        <w:t>Inter Mirifica</w:t>
      </w:r>
      <w:r>
        <w:t xml:space="preserve"> – „oddają rodzajowi ludzkiemu wielką przysługę, ponieważ przyczyniają się niemało do odprężenia i wzbogacenia ducha oraz szerzenia i umacniania Królestwa Bożego […]; jednak […] ludzie mogą ich użyć przeciw zamierzeniom Stwórcy, obracając je na własną szkodę. Macierzyńskie serce Kościoła boleje z powodu szkód, jakie zbiorowość ludzka ponosi zbyt często wskutek złego korzystania z tych środków” (DSP 2).</w:t>
      </w:r>
    </w:p>
    <w:p w14:paraId="2A0E6A26" w14:textId="77777777" w:rsidR="006A4972" w:rsidRDefault="006A4972" w:rsidP="006A4972">
      <w:pPr>
        <w:pStyle w:val="p13"/>
      </w:pPr>
      <w:r>
        <w:rPr>
          <w:b/>
          <w:bCs/>
        </w:rPr>
        <w:t>Organizacja struktur</w:t>
      </w:r>
    </w:p>
    <w:p w14:paraId="060B0B8D" w14:textId="77777777" w:rsidR="006A4972" w:rsidRDefault="006A4972" w:rsidP="006A4972">
      <w:pPr>
        <w:pStyle w:val="p12"/>
      </w:pPr>
      <w:r>
        <w:rPr>
          <w:b/>
          <w:bCs/>
          <w:i/>
          <w:iCs/>
        </w:rPr>
        <w:t>Wydział ds. Kultury i Środków Społecznego Przekazu</w:t>
      </w:r>
    </w:p>
    <w:p w14:paraId="70C6C83B" w14:textId="77777777" w:rsidR="006A4972" w:rsidRDefault="006A4972" w:rsidP="006A4972">
      <w:pPr>
        <w:pStyle w:val="p7"/>
      </w:pPr>
      <w:r>
        <w:t>15. W latach 1997-2008 w ramach Kurii Diecezjalnej Płockiej pracował Wydział ds. Kultury i Środków Społecznego Przekazu. Do zadań wydziału należała przede wszystkim organizacja i koordynacja Tygodnia Kultury Chrześcijańskiej w Płocku oraz wydarzeń związanych ze Światowym Dniem Środków Społecznego Przekazu. Od 2008 roku zadania, które realizował wydział, są pełnione przez redakcję „Gościa Niedzielnego”, Wydział Duszpasterski Kurii Diecezjalnej i rzecznika prasowego Kurii Diecezjalnej.</w:t>
      </w:r>
      <w:r>
        <w:rPr>
          <w:rStyle w:val="apple-converted-space"/>
        </w:rPr>
        <w:t> </w:t>
      </w:r>
    </w:p>
    <w:p w14:paraId="14FC7F7D" w14:textId="77777777" w:rsidR="006A4972" w:rsidRDefault="006A4972" w:rsidP="006A4972">
      <w:pPr>
        <w:pStyle w:val="p8"/>
      </w:pPr>
      <w:r>
        <w:rPr>
          <w:b/>
          <w:bCs/>
          <w:i/>
          <w:iCs/>
        </w:rPr>
        <w:t>Archiwum Diecezjalne</w:t>
      </w:r>
    </w:p>
    <w:p w14:paraId="35B3A239" w14:textId="77777777" w:rsidR="006A4972" w:rsidRDefault="006A4972" w:rsidP="006A4972">
      <w:pPr>
        <w:pStyle w:val="p7"/>
      </w:pPr>
      <w:r>
        <w:t xml:space="preserve">16. Ważną funkcję kulturotwórczą w Diecezji Płockiej od lat pełni Archiwum Diecezjalne. W 1928 roku, po zbudowaniu gmachu biblioteki seminaryjnej, zgromadzono tam wszystkie zachowane dokumenty archiwalne Diecezji. W skład zasobu wchodzą między innymi dokumenty pergaminowe (XIII-XVI wiek) i akta diecezjalne (XV-XX wiek) (zob. </w:t>
      </w:r>
      <w:r>
        <w:rPr>
          <w:i/>
          <w:iCs/>
        </w:rPr>
        <w:t xml:space="preserve">Synodalny Dekret „Troska o materialne dziedzictwo kulturowe Kościoła Płockiego”, 17; Regulamin Archiwum Diecezjalnego w Płocku </w:t>
      </w:r>
      <w:r>
        <w:t>w </w:t>
      </w:r>
      <w:r>
        <w:rPr>
          <w:i/>
          <w:iCs/>
        </w:rPr>
        <w:t>Części II</w:t>
      </w:r>
      <w:r>
        <w:t>).</w:t>
      </w:r>
    </w:p>
    <w:p w14:paraId="476326F2" w14:textId="77777777" w:rsidR="006A4972" w:rsidRDefault="006A4972" w:rsidP="006A4972">
      <w:pPr>
        <w:pStyle w:val="p8"/>
      </w:pPr>
      <w:r>
        <w:rPr>
          <w:b/>
          <w:bCs/>
          <w:i/>
          <w:iCs/>
        </w:rPr>
        <w:t>Muzeum Diecezjalne</w:t>
      </w:r>
    </w:p>
    <w:p w14:paraId="41D9DB45" w14:textId="77777777" w:rsidR="006A4972" w:rsidRDefault="006A4972" w:rsidP="006A4972">
      <w:pPr>
        <w:pStyle w:val="p7"/>
      </w:pPr>
      <w:r>
        <w:t xml:space="preserve">17. Instytucją, która od swego zarania troszczy się o dziedzictwo kulturowe Diecezji, jest Muzeum Diecezjalne im. Bł. Abpa A.J. Nowowiejskiego w Płocku. Założone przez swego obecnego patrona, było pierwszym tego typu muzeum w Królestwie Polskim. Jego pierwotną siedzibą był budynek przy ul. Tumskiej 3, wzniesiony w 1903 roku. W 2008 roku część zbiorów przeniesiono do drugiej siedziby, mieszczącej się w Opactwie Pobenedyktyńskim. Znajduje się tam między innymi skarbiec z bezcennymi zabytkami sztuki sakralnej, takimi jak XIII-wieczny kielich Konrada Mazowieckiego i XIV-wieczna herma św. Zygmunta. Aktualnie muzeum posiada ponad 8 tysięcy eksponatów. W placówce organizuje się wystawy czasowe, koncerty i prelekcje. Prowadzone są również lekcje z zakresu historii i historii sztuki (zob. </w:t>
      </w:r>
      <w:r>
        <w:rPr>
          <w:i/>
          <w:iCs/>
        </w:rPr>
        <w:t>Synodalny Dekret „Troska o materialne dziedzictwo kulturowe Kościoła Płockiego”, 15-16; Regulamin Muzeum Diecezjalnego im. Bł. Abpa Antoniego Juliana Nowowiejskiego w Płocku</w:t>
      </w:r>
      <w:r>
        <w:t xml:space="preserve"> w </w:t>
      </w:r>
      <w:r>
        <w:rPr>
          <w:i/>
          <w:iCs/>
        </w:rPr>
        <w:t>Części II</w:t>
      </w:r>
      <w:r>
        <w:t>).</w:t>
      </w:r>
    </w:p>
    <w:p w14:paraId="5DBDB93C" w14:textId="77777777" w:rsidR="006A4972" w:rsidRDefault="006A4972" w:rsidP="006A4972">
      <w:pPr>
        <w:pStyle w:val="p8"/>
      </w:pPr>
      <w:r>
        <w:rPr>
          <w:b/>
          <w:bCs/>
          <w:i/>
          <w:iCs/>
        </w:rPr>
        <w:t>Biblioteka Wyższego Seminarium Duchownego</w:t>
      </w:r>
    </w:p>
    <w:p w14:paraId="52782476" w14:textId="77777777" w:rsidR="006A4972" w:rsidRDefault="006A4972" w:rsidP="006A4972">
      <w:pPr>
        <w:pStyle w:val="p7"/>
      </w:pPr>
      <w:r>
        <w:t>18. Instytucją, która w istotny sposób kształtuje życie kulturalne i naukowe w Diecezji, jest Biblioteka Wyższego Seminarium Duchownego, której początki sięgają 1710 roku. Aktualnie w bibliotece znajduje się ponad 120 tysięcy pozycji książkowych i czasopism. Najcenniejsze zbiory stanowią księgi liturgiczne (głównie mszały), historyczne wydania Biblii i kodeksy prawa kanonicznego.</w:t>
      </w:r>
      <w:r>
        <w:rPr>
          <w:rStyle w:val="apple-converted-space"/>
        </w:rPr>
        <w:t> </w:t>
      </w:r>
    </w:p>
    <w:p w14:paraId="661BB1C2" w14:textId="77777777" w:rsidR="006A4972" w:rsidRDefault="006A4972" w:rsidP="006A4972">
      <w:pPr>
        <w:pStyle w:val="p8"/>
      </w:pPr>
      <w:r>
        <w:rPr>
          <w:b/>
          <w:bCs/>
          <w:i/>
          <w:iCs/>
        </w:rPr>
        <w:t>Płocki Instytut Wydawniczy</w:t>
      </w:r>
      <w:r>
        <w:rPr>
          <w:rStyle w:val="apple-converted-space"/>
          <w:b/>
          <w:bCs/>
        </w:rPr>
        <w:t> </w:t>
      </w:r>
    </w:p>
    <w:p w14:paraId="4F7F5916" w14:textId="77777777" w:rsidR="006A4972" w:rsidRDefault="006A4972" w:rsidP="006A4972">
      <w:pPr>
        <w:pStyle w:val="p7"/>
      </w:pPr>
      <w:r>
        <w:t xml:space="preserve">19. Istotną rolę w zakresie kultury odgrywa Płocki Instytut Wydawniczy. Powstał w 1958 roku jako Płockie Wydawnictwo Diecezjalne i był jednym z zaledwie sześciu tego typu wydawnictw diecezjalnych w Polsce. W 1996 roku wydawnictwo uzyskało osobowość prawną, zmieniła się też jego nazwa na Płocki Instytut Wydawniczy. Głównym zadaniem Instytutu jest prowadzenie działalności wydawniczej na rzecz Diecezji Płockiej oraz wspieranie inicjatyw o charakterze naukowym i dydaktycznym (zob. </w:t>
      </w:r>
      <w:r>
        <w:rPr>
          <w:i/>
          <w:iCs/>
        </w:rPr>
        <w:t>Statut Płockiego Instytutu Wydawniczego</w:t>
      </w:r>
      <w:r>
        <w:t>). Z Instytutem blisko współpracuje Płocka Księgarnia Diecezjalna.</w:t>
      </w:r>
      <w:r>
        <w:rPr>
          <w:b/>
          <w:bCs/>
        </w:rPr>
        <w:t xml:space="preserve"> </w:t>
      </w:r>
      <w:r>
        <w:t>Instytucja ta, powołana do życia w 1987 roku, nosi obecnie imię Bł. Abp. A.J. Nowowiejskiego. Można w niej zakupić przede wszystkim książki, publikacje i czasopisma religijne, w tym wydawane przez PIW.</w:t>
      </w:r>
    </w:p>
    <w:p w14:paraId="63897343" w14:textId="77777777" w:rsidR="006A4972" w:rsidRDefault="006A4972" w:rsidP="006A4972">
      <w:pPr>
        <w:pStyle w:val="p8"/>
      </w:pPr>
      <w:r>
        <w:rPr>
          <w:b/>
          <w:bCs/>
          <w:i/>
          <w:iCs/>
        </w:rPr>
        <w:t>Rzecznik prasowy</w:t>
      </w:r>
      <w:r>
        <w:rPr>
          <w:rStyle w:val="apple-converted-space"/>
          <w:b/>
          <w:bCs/>
          <w:i/>
          <w:iCs/>
        </w:rPr>
        <w:t> </w:t>
      </w:r>
    </w:p>
    <w:p w14:paraId="2B17BC1D" w14:textId="77777777" w:rsidR="006A4972" w:rsidRDefault="006A4972" w:rsidP="006A4972">
      <w:pPr>
        <w:pStyle w:val="p7"/>
      </w:pPr>
      <w:r>
        <w:t>20.</w:t>
      </w:r>
      <w:r>
        <w:rPr>
          <w:b/>
          <w:bCs/>
        </w:rPr>
        <w:t xml:space="preserve"> </w:t>
      </w:r>
      <w:r>
        <w:t xml:space="preserve">W roku 2000 roku biskup płocki Zygmunt Kamiński powołał rzecznika prasowego Diecezji Płockiej. Do zakresu obowiązków rzecznika należą: organizacja konferencji prasowych, briefingów, spotkań z dziennikarzami i dni skupienia, monitorowanie publikacji w prasie oraz w mediach elektronicznych, archiwizacja wybranych informacji, wydawanie sprostowań i oświadczeń oraz udzielanie odpowiedzi w związku z publikacjami medialnymi (zob. </w:t>
      </w:r>
      <w:r>
        <w:rPr>
          <w:i/>
          <w:iCs/>
        </w:rPr>
        <w:t>Regulamin rzecznika prasowego Kurii Diecezjalnej Płockiej</w:t>
      </w:r>
      <w:r>
        <w:t>).</w:t>
      </w:r>
    </w:p>
    <w:p w14:paraId="48987828" w14:textId="77777777" w:rsidR="006A4972" w:rsidRDefault="006A4972" w:rsidP="006A4972">
      <w:pPr>
        <w:pStyle w:val="p8"/>
      </w:pPr>
      <w:r>
        <w:rPr>
          <w:b/>
          <w:bCs/>
          <w:i/>
          <w:iCs/>
        </w:rPr>
        <w:t>Prasa diecezjalna</w:t>
      </w:r>
    </w:p>
    <w:p w14:paraId="1C466549" w14:textId="77777777" w:rsidR="006A4972" w:rsidRDefault="006A4972" w:rsidP="006A4972">
      <w:pPr>
        <w:pStyle w:val="p7"/>
      </w:pPr>
      <w:r>
        <w:t>21. Od roku 2009 priorytetowym tygodnikiem w Diecezji jest „Gość Niedzielny”, któremu towarzyszy redagowany w grodzie Krzywoustego „Gość Płocki”. Działa również strona internetowa „Gościa Płockiego”. Wydawane są „Miesięcznik Pasterski Płocki” oraz „Studia Płockie”.</w:t>
      </w:r>
      <w:r>
        <w:rPr>
          <w:rStyle w:val="apple-converted-space"/>
        </w:rPr>
        <w:t> </w:t>
      </w:r>
    </w:p>
    <w:p w14:paraId="53A85153" w14:textId="77777777" w:rsidR="006A4972" w:rsidRDefault="006A4972" w:rsidP="006A4972">
      <w:pPr>
        <w:pStyle w:val="p8"/>
      </w:pPr>
      <w:r>
        <w:rPr>
          <w:b/>
          <w:bCs/>
          <w:i/>
          <w:iCs/>
        </w:rPr>
        <w:t>Prasa parafialna</w:t>
      </w:r>
    </w:p>
    <w:p w14:paraId="7B44B2A4" w14:textId="77777777" w:rsidR="006A4972" w:rsidRDefault="006A4972" w:rsidP="006A4972">
      <w:pPr>
        <w:pStyle w:val="p7"/>
      </w:pPr>
      <w:r>
        <w:t>22. W Diecezji Płockiej około 90 parafii wydaje własne gazety parafialne. Zamieszczane są w nich informacje duszpasterskie oraz materiały prasowe. W kilku parafiach wydawana jest gazeta adresowana do dzieci.</w:t>
      </w:r>
      <w:r>
        <w:rPr>
          <w:rStyle w:val="apple-converted-space"/>
        </w:rPr>
        <w:t> </w:t>
      </w:r>
    </w:p>
    <w:p w14:paraId="15864773" w14:textId="77777777" w:rsidR="006A4972" w:rsidRDefault="006A4972" w:rsidP="006A4972">
      <w:pPr>
        <w:pStyle w:val="p8"/>
      </w:pPr>
      <w:r>
        <w:rPr>
          <w:b/>
          <w:bCs/>
          <w:i/>
          <w:iCs/>
        </w:rPr>
        <w:t>Współpraca z Katolicką Agencją Informacyjną</w:t>
      </w:r>
    </w:p>
    <w:p w14:paraId="5B6FC2A5" w14:textId="77777777" w:rsidR="006A4972" w:rsidRDefault="006A4972" w:rsidP="006A4972">
      <w:pPr>
        <w:pStyle w:val="p7"/>
      </w:pPr>
      <w:r>
        <w:t>23. Informacje o najważniejszych wydarzeniach religijnych, historycznych i kulturalnych z Diecezji przekazywane są za pośrednictwem korespondenta do Katolickiej Agencji Informacyjnej. Dzięki temu trafiają one na ogólnopolskie forum medialne, są wykorzystywane przez media katolickie i świeckie – ogólnopolską prasę, radia, telewizje, portale internetowe. Na ich podstawie powstają materiały dziennikarskie, publikowane w mediach lokalnych, regionalnych i ogólnopolskich.</w:t>
      </w:r>
      <w:r>
        <w:rPr>
          <w:rStyle w:val="apple-converted-space"/>
        </w:rPr>
        <w:t> </w:t>
      </w:r>
    </w:p>
    <w:p w14:paraId="698B12CC" w14:textId="77777777" w:rsidR="006A4972" w:rsidRDefault="006A4972" w:rsidP="006A4972">
      <w:pPr>
        <w:pStyle w:val="p8"/>
      </w:pPr>
      <w:r>
        <w:rPr>
          <w:b/>
          <w:bCs/>
          <w:i/>
          <w:iCs/>
        </w:rPr>
        <w:t>Katolickie Radio Płock</w:t>
      </w:r>
    </w:p>
    <w:p w14:paraId="175D1AAB" w14:textId="77777777" w:rsidR="006A4972" w:rsidRDefault="006A4972" w:rsidP="006A4972">
      <w:pPr>
        <w:pStyle w:val="p7"/>
      </w:pPr>
      <w:r>
        <w:t>24. Pierwszą rozgłośnią radiową w Diecezji Płockiej, a zarazem pierwszą katolicką</w:t>
      </w:r>
      <w:r>
        <w:rPr>
          <w:b/>
          <w:bCs/>
        </w:rPr>
        <w:t xml:space="preserve"> </w:t>
      </w:r>
      <w:r>
        <w:t>rozgłośnią w Polsce, powstałą po transformacji ustrojowej 1989 roku, było Katolickie Radio Płock, powołane do istnienia dekretem Biskupa Płockiego Zygmunta Kamińskiego z dnia 25 marca 1991 roku. Pierwszą audycję rozgłośnia nadała 7 czerwca 1991 roku – była nią transmisja Mszy Świętej, celebrowanej przez św. Jana Pawła II podczas jego wizyty apostolskiej w Płocku</w:t>
      </w:r>
      <w:r>
        <w:rPr>
          <w:b/>
          <w:bCs/>
        </w:rPr>
        <w:t>.</w:t>
      </w:r>
      <w:r>
        <w:t xml:space="preserve"> Na zakończenie Mszy Świętej Ojciec Święty odniósł się do inauguracji radia słowami: „Na początku Mszy Świętej znakiem krzyża zostało zainaugurowane i rozpoczęło ewangelizacyjną działalność radio Diecezji Płockiej. Pierwsza katolicka rozgłośnia w Polsce. Vivant sequentes! Niech żyją następcy!”.</w:t>
      </w:r>
    </w:p>
    <w:p w14:paraId="69D4BD94" w14:textId="77777777" w:rsidR="006A4972" w:rsidRDefault="006A4972" w:rsidP="006A4972">
      <w:pPr>
        <w:pStyle w:val="p8"/>
      </w:pPr>
      <w:r>
        <w:rPr>
          <w:b/>
          <w:bCs/>
          <w:i/>
          <w:iCs/>
        </w:rPr>
        <w:t>Współpraca Katolickiego Radia Płock z rozgłośniami w kraju</w:t>
      </w:r>
    </w:p>
    <w:p w14:paraId="2179BE18" w14:textId="77777777" w:rsidR="006A4972" w:rsidRDefault="006A4972" w:rsidP="006A4972">
      <w:pPr>
        <w:pStyle w:val="p7"/>
      </w:pPr>
      <w:r>
        <w:t>25. Katolickie Radio Płock aktywnie uczestniczyło w tworzeniu Stowarzyszenia Rozgłośni Diecezjalnych „Vox” (1993) i było jednym ze współzałożycieli Porozumienia Programowego „Plus” (1998). Po kilku latach rozgłośnia wyszła z jego struktur i powróciła do pierwotnej nazwy.</w:t>
      </w:r>
    </w:p>
    <w:p w14:paraId="567E64B3" w14:textId="77777777" w:rsidR="006A4972" w:rsidRDefault="006A4972" w:rsidP="006A4972">
      <w:pPr>
        <w:pStyle w:val="p8"/>
      </w:pPr>
      <w:r>
        <w:rPr>
          <w:b/>
          <w:bCs/>
          <w:i/>
          <w:iCs/>
        </w:rPr>
        <w:t>Rada Programowa ds. Katolickiego Radia Płock</w:t>
      </w:r>
    </w:p>
    <w:p w14:paraId="49EA19E4" w14:textId="77777777" w:rsidR="006A4972" w:rsidRDefault="006A4972" w:rsidP="006A4972">
      <w:pPr>
        <w:pStyle w:val="p7"/>
      </w:pPr>
      <w:r>
        <w:t>26. W czerwcu 2012 roku Biskup Płocki Piotr Libera, w trosce o rozwój rozgłośni, powołał organ doradczo-opiniotwórczy: Radę Programową Katolickiego Radia Płock. Tworzą ją duchowni i świeccy, specjaliści ds. public relations i mediów.</w:t>
      </w:r>
      <w:r>
        <w:rPr>
          <w:rStyle w:val="apple-converted-space"/>
        </w:rPr>
        <w:t> </w:t>
      </w:r>
    </w:p>
    <w:p w14:paraId="34F02B20" w14:textId="77777777" w:rsidR="006A4972" w:rsidRDefault="006A4972" w:rsidP="006A4972">
      <w:pPr>
        <w:pStyle w:val="p8"/>
      </w:pPr>
      <w:r>
        <w:rPr>
          <w:b/>
          <w:bCs/>
          <w:i/>
          <w:iCs/>
        </w:rPr>
        <w:t>Katolickie Radio Ciechanów</w:t>
      </w:r>
    </w:p>
    <w:p w14:paraId="7CB348A8" w14:textId="77777777" w:rsidR="006A4972" w:rsidRDefault="006A4972" w:rsidP="006A4972">
      <w:pPr>
        <w:pStyle w:val="p7"/>
      </w:pPr>
      <w:r>
        <w:t>27. 1 sierpnia 1993 roku Biskup Zygmunt Kamiński powołał do istnienia Katolickie Radio Ciechanów. Pierwszą audycją emitowaną przez KRC była modlitwa Anioł Pański 16 października 1993 roku.</w:t>
      </w:r>
      <w:r>
        <w:rPr>
          <w:rStyle w:val="apple-converted-space"/>
        </w:rPr>
        <w:t> </w:t>
      </w:r>
    </w:p>
    <w:p w14:paraId="04F753AA" w14:textId="77777777" w:rsidR="006A4972" w:rsidRDefault="006A4972" w:rsidP="006A4972">
      <w:pPr>
        <w:pStyle w:val="p8"/>
      </w:pPr>
      <w:r>
        <w:rPr>
          <w:b/>
          <w:bCs/>
          <w:i/>
          <w:iCs/>
        </w:rPr>
        <w:t>Decyzja o połączeniu rozgłośni diecezjalnych</w:t>
      </w:r>
      <w:r>
        <w:rPr>
          <w:rStyle w:val="apple-converted-space"/>
          <w:b/>
          <w:bCs/>
          <w:i/>
          <w:iCs/>
        </w:rPr>
        <w:t> </w:t>
      </w:r>
    </w:p>
    <w:p w14:paraId="1F515356" w14:textId="77777777" w:rsidR="006A4972" w:rsidRDefault="006A4972" w:rsidP="006A4972">
      <w:pPr>
        <w:pStyle w:val="p7"/>
      </w:pPr>
      <w:r>
        <w:t>28. W grudniu 2013 roku Biskup Piotr Libera w celu zapewnienia spójności programowej rozgłośni diecezjalnych podjął decyzję o połączeniu Katolickiego Radia Płock i Katolickiego Radia Ciechanów. Nowe radio przyjęło nazwę: Katolickie Radio Diecezji Płockiej.</w:t>
      </w:r>
    </w:p>
    <w:p w14:paraId="0DF6D506" w14:textId="77777777" w:rsidR="006A4972" w:rsidRDefault="006A4972" w:rsidP="006A4972">
      <w:pPr>
        <w:pStyle w:val="p8"/>
      </w:pPr>
      <w:r>
        <w:rPr>
          <w:b/>
          <w:bCs/>
          <w:i/>
          <w:iCs/>
        </w:rPr>
        <w:t>Strona internetowa Diecezji Płockiej</w:t>
      </w:r>
    </w:p>
    <w:p w14:paraId="5157054B" w14:textId="77777777" w:rsidR="006A4972" w:rsidRDefault="006A4972" w:rsidP="006A4972">
      <w:pPr>
        <w:pStyle w:val="p7"/>
      </w:pPr>
      <w:r>
        <w:t>29. Od 2006 roku Diecezja Płocka posiada stronę internetową dostępną pod adresem: www.diecezjaplocka.pl. Na stronie znajduje się m.in.: zakładka z dekretami i nauczaniem Biskupa Płockiego, poradnik dotyczący sakramentów, multimedia z materiałami zamieszczonymi w kanałach Youtube, galeria zdjęć, blogi księży i osób świeckich. Strona jest dostępna dla osób korzystających z komunikatorów społecznościowych: Facebook i Twitter. Każda parafia w Diecezji posiada własną tzw. podstronę.</w:t>
      </w:r>
    </w:p>
    <w:p w14:paraId="1272FE58" w14:textId="77777777" w:rsidR="006A4972" w:rsidRDefault="006A4972" w:rsidP="006A4972">
      <w:pPr>
        <w:pStyle w:val="p8"/>
      </w:pPr>
      <w:r>
        <w:rPr>
          <w:b/>
          <w:bCs/>
          <w:i/>
          <w:iCs/>
        </w:rPr>
        <w:t>Strony internetowe parafii</w:t>
      </w:r>
    </w:p>
    <w:p w14:paraId="60941F41" w14:textId="77777777" w:rsidR="006A4972" w:rsidRDefault="006A4972" w:rsidP="006A4972">
      <w:pPr>
        <w:pStyle w:val="p7"/>
      </w:pPr>
      <w:r>
        <w:t>30. Około 120 parafii, wspólnot i stowarzyszeń prowadzi własne strony internetowe i posiada profile na portalu społecznościowym Facebook.</w:t>
      </w:r>
      <w:r>
        <w:rPr>
          <w:rStyle w:val="apple-converted-space"/>
        </w:rPr>
        <w:t> </w:t>
      </w:r>
    </w:p>
    <w:p w14:paraId="2D7FDDAD" w14:textId="77777777" w:rsidR="006A4972" w:rsidRDefault="006A4972" w:rsidP="006A4972">
      <w:pPr>
        <w:pStyle w:val="p8"/>
      </w:pPr>
      <w:r>
        <w:rPr>
          <w:b/>
          <w:bCs/>
          <w:i/>
          <w:iCs/>
        </w:rPr>
        <w:t>Wewnętrzna poczta elektroniczna</w:t>
      </w:r>
      <w:r>
        <w:rPr>
          <w:rStyle w:val="apple-converted-space"/>
          <w:b/>
          <w:bCs/>
          <w:i/>
          <w:iCs/>
        </w:rPr>
        <w:t> </w:t>
      </w:r>
    </w:p>
    <w:p w14:paraId="1D680041" w14:textId="77777777" w:rsidR="006A4972" w:rsidRDefault="006A4972" w:rsidP="006A4972">
      <w:pPr>
        <w:pStyle w:val="p7"/>
      </w:pPr>
      <w:r>
        <w:t>31. W Diecezji działa wewnętrzna poczta elektroniczna. Baza adresów znajduje się w Kurii Diecezjalnej Płockiej.</w:t>
      </w:r>
      <w:r>
        <w:rPr>
          <w:rStyle w:val="apple-converted-space"/>
        </w:rPr>
        <w:t> </w:t>
      </w:r>
    </w:p>
    <w:p w14:paraId="39DE7F40" w14:textId="77777777" w:rsidR="006A4972" w:rsidRDefault="006A4972" w:rsidP="006A4972">
      <w:pPr>
        <w:pStyle w:val="p16"/>
      </w:pPr>
    </w:p>
    <w:p w14:paraId="27C49896" w14:textId="77777777" w:rsidR="006A4972" w:rsidRDefault="006A4972" w:rsidP="006A4972">
      <w:pPr>
        <w:pStyle w:val="p13"/>
      </w:pPr>
      <w:r>
        <w:rPr>
          <w:b/>
          <w:bCs/>
        </w:rPr>
        <w:t>Inicjatywy</w:t>
      </w:r>
    </w:p>
    <w:p w14:paraId="3C1E8045" w14:textId="77777777" w:rsidR="006A4972" w:rsidRDefault="006A4972" w:rsidP="006A4972">
      <w:pPr>
        <w:pStyle w:val="p12"/>
      </w:pPr>
      <w:r>
        <w:rPr>
          <w:b/>
          <w:bCs/>
          <w:i/>
          <w:iCs/>
        </w:rPr>
        <w:t>Tygodnie Kultury Chrześcijańskiej</w:t>
      </w:r>
    </w:p>
    <w:p w14:paraId="792B9F5E" w14:textId="77777777" w:rsidR="006A4972" w:rsidRDefault="006A4972" w:rsidP="006A4972">
      <w:pPr>
        <w:pStyle w:val="p7"/>
      </w:pPr>
      <w:r>
        <w:t>32. Znaczącymi wydarzeniami religijno-kulturalnymi w Diecezji Płockiej są Tygodnie Kultury Chrześcijańskiej. Na gruncie płockim pierwszy Tydzień Kultury Chrześcijańskiej odbył się jesienią 1985 roku, a więc w czasie, gdy jedynymi miejscami swobodnej wymiany myśli i poglądów były kościoły. W kilku płockich świątyniach, Muzeum Diecezjalnym oraz Wyższym Seminarium Duchownym zorganizowano wtedy koncerty, prelekcje oraz występy aktorów scen polskich. W programie kolejnych Tygodni znajdowały się Msze Święte, zamyślenia modlitewne, promocje książek religijnych, koncerty orkiestr, chórów i solistów, spektakle teatralne, monodramy, wieczory poezji, promocje książek, spotkania z poetami i pisarzami, wystawy grafiki i malarstwa. W 1991 roku współorganizatorem Tygodnia został Urząd Miasta Płocka, przy współudziale Teatru Dramatycznego, Muzeum Mazowieckiego i niemal wszystkich miejskich instytucji kultury i szkół. Od 2001 roku, czyli od ustanowienia dnia 16 października Dniem Papieskim, płocki Tydzień Kultury Chrześcijańskiej odbywa się w październiku, a do jego programu włączono między innymi koncerty, papieskie, konkursy wiedzy o św. Janie Pawle II, prezentacje jego twórczości. Ze względu na rozszerzoną formułę od 2013 roku nazwę Tydzień Kultury Chrześcijańskiej zastąpiono nową nazwą – Dni Kultury Chrześcijańskiej. Tygodnie Kultury Chrześcijańskiej oraz Dni Kultury Chrześcijańskiej, choć z różną częstotliwością, odbywają się także w innych miastach Diecezji Płockiej: Mławie, Ciechanowie i Zakroczymiu.</w:t>
      </w:r>
      <w:r>
        <w:rPr>
          <w:rStyle w:val="apple-converted-space"/>
        </w:rPr>
        <w:t> </w:t>
      </w:r>
    </w:p>
    <w:p w14:paraId="198DE438" w14:textId="77777777" w:rsidR="006A4972" w:rsidRDefault="006A4972" w:rsidP="006A4972">
      <w:pPr>
        <w:pStyle w:val="p17"/>
      </w:pPr>
      <w:r>
        <w:rPr>
          <w:b/>
          <w:bCs/>
          <w:i/>
          <w:iCs/>
        </w:rPr>
        <w:t>Inicjatywy kulturalne Klubu Inteligencji Katolickiej w Płocku</w:t>
      </w:r>
    </w:p>
    <w:p w14:paraId="7378F09D" w14:textId="77777777" w:rsidR="006A4972" w:rsidRDefault="006A4972" w:rsidP="006A4972">
      <w:pPr>
        <w:pStyle w:val="p7"/>
      </w:pPr>
      <w:r>
        <w:t xml:space="preserve">33. Od 1984 roku inicjatorem wielu ważnych wydarzeń kulturalnych jest Klub Inteligencji Katolickiej w Płocku. KIK zajmuje się działalnością edukacyjną, formacyjną i kulturalną, zmierzającą do kształtowania dojrzałego intelektualnie i moralnie człowieka. Przez różne formy aktywności promuje i upowszechnia kulturę chrześcijańską (por. </w:t>
      </w:r>
      <w:r>
        <w:rPr>
          <w:i/>
          <w:iCs/>
        </w:rPr>
        <w:t>Statut Klubu Inteligencji Katolickiej w Płocku</w:t>
      </w:r>
      <w:r>
        <w:t>). Od początku włączył się w organizację Tygodni Kultury Chrześcijańskiej oraz Tygodni Modlitw o Jedność Chrześcijan. Ponadto organizuje odczyty, spotkania dyskusyjne i artystyczne, a także pielgrzymki.</w:t>
      </w:r>
      <w:r>
        <w:rPr>
          <w:rStyle w:val="apple-converted-space"/>
        </w:rPr>
        <w:t> </w:t>
      </w:r>
    </w:p>
    <w:p w14:paraId="01B3A0B0" w14:textId="77777777" w:rsidR="006A4972" w:rsidRDefault="006A4972" w:rsidP="006A4972">
      <w:pPr>
        <w:pStyle w:val="p18"/>
      </w:pPr>
    </w:p>
    <w:p w14:paraId="632837E8" w14:textId="77777777" w:rsidR="006A4972" w:rsidRDefault="006A4972" w:rsidP="006A4972">
      <w:pPr>
        <w:pStyle w:val="p8"/>
      </w:pPr>
      <w:r>
        <w:rPr>
          <w:b/>
          <w:bCs/>
          <w:i/>
          <w:iCs/>
        </w:rPr>
        <w:t>Sympozja Koła Naukowego Wyższego Seminarium Duchownego</w:t>
      </w:r>
    </w:p>
    <w:p w14:paraId="18F5B36D" w14:textId="77777777" w:rsidR="006A4972" w:rsidRDefault="006A4972" w:rsidP="006A4972">
      <w:pPr>
        <w:pStyle w:val="p7"/>
      </w:pPr>
      <w:r>
        <w:t>34. W Wyższym Seminarium Duchownym w Płocku od roku 1978 są organizowane ogólnopolskie sympozja naukowe, przygotowywane przez Koło Naukowe WSD.</w:t>
      </w:r>
      <w:r>
        <w:rPr>
          <w:rStyle w:val="apple-converted-space"/>
        </w:rPr>
        <w:t> </w:t>
      </w:r>
    </w:p>
    <w:p w14:paraId="24F1158C" w14:textId="77777777" w:rsidR="006A4972" w:rsidRDefault="006A4972" w:rsidP="006A4972">
      <w:pPr>
        <w:pStyle w:val="p8"/>
      </w:pPr>
      <w:r>
        <w:rPr>
          <w:b/>
          <w:bCs/>
          <w:i/>
          <w:iCs/>
        </w:rPr>
        <w:t>Sympozja naukowe Akcji Katolickiej</w:t>
      </w:r>
    </w:p>
    <w:p w14:paraId="4FD45122" w14:textId="77777777" w:rsidR="006A4972" w:rsidRDefault="006A4972" w:rsidP="006A4972">
      <w:pPr>
        <w:pStyle w:val="p7"/>
      </w:pPr>
      <w:r>
        <w:t>35. Zarząd Akcji Katolickiej Diecezji Płockiej od 2008 roku organizuje listopadowe sympozja naukowe. Podejmowana tematyka oscyluje między innymi wokół ról kobiety i mężczyzny w rodzinie oraz problemów związanych z wychowaniem młodego pokolenia. Natomiast w Płońsku, we współpracy z Europejską Wyższą Szkołą Informatyczno-Ekonomiczną w Warszawie i uczelniami Diecezji Płockiej, Akcja organizuje sympozja społeczne.</w:t>
      </w:r>
    </w:p>
    <w:p w14:paraId="1F3964D0" w14:textId="77777777" w:rsidR="006A4972" w:rsidRDefault="006A4972" w:rsidP="006A4972">
      <w:pPr>
        <w:pStyle w:val="p8"/>
      </w:pPr>
      <w:r>
        <w:rPr>
          <w:b/>
          <w:bCs/>
          <w:i/>
          <w:iCs/>
        </w:rPr>
        <w:t>Kulturowy wymiar maratonów biblijnych</w:t>
      </w:r>
    </w:p>
    <w:p w14:paraId="77DD42C5" w14:textId="77777777" w:rsidR="006A4972" w:rsidRDefault="006A4972" w:rsidP="006A4972">
      <w:pPr>
        <w:pStyle w:val="p7"/>
      </w:pPr>
      <w:r>
        <w:t>36. W prezentowaniu rzeczywistości religijno-kulturalnej Diecezji Płockiej nie sposób pominąć cieszących się coraz większą popularnością maratonów biblijnych, czyli publicznego czytania Starego i Nowego Testamentu. Są one organizowane najczęściej z okazji obchodzonego w Kościele Tygodnia Biblijnego, z udziałem kilkuset osób, w: Płocku, Ciechanowie, Gostyninie, Płońsku, Mławie, Radzyminie. Maratonom towarzyszą Eucharystie, prezentacje multimedialne o Piśmie Świętym, spektakle teatralne. Ważnym elementem promocji kultury chrześcijańskiej są też konkursy biblijne.</w:t>
      </w:r>
      <w:r>
        <w:rPr>
          <w:rStyle w:val="apple-converted-space"/>
        </w:rPr>
        <w:t> </w:t>
      </w:r>
    </w:p>
    <w:p w14:paraId="7E577D25" w14:textId="77777777" w:rsidR="006A4972" w:rsidRDefault="006A4972" w:rsidP="006A4972">
      <w:pPr>
        <w:pStyle w:val="p8"/>
      </w:pPr>
      <w:r>
        <w:rPr>
          <w:b/>
          <w:bCs/>
          <w:i/>
          <w:iCs/>
        </w:rPr>
        <w:t>Kolędnicy misyjni i orszaki Trzech Króli</w:t>
      </w:r>
    </w:p>
    <w:p w14:paraId="7D68DEC3" w14:textId="77777777" w:rsidR="006A4972" w:rsidRDefault="006A4972" w:rsidP="006A4972">
      <w:pPr>
        <w:pStyle w:val="p7"/>
      </w:pPr>
      <w:r>
        <w:t>37. W tradycji kulturalnej Diecezji Płockiej od wieków istniał zwyczaj kolędowania. Dzieci i dorośli nawiedzali domy, śpiewając kolędy i przedstawiając jasełka bożonarodzeniowe. Około 10 lat temu zwyczaj ten odrodził się pod postacią Kolędników Misyjnych. Odwiedzinom rodzin towarzyszy zbiórka środków na cele misyjne. Od 2012 roku w Diecezji Płockiej 6 stycznia, w uroczystość Objawienia Pańskiego, organizowane są orszaki Trzech Króli. Pierwszy taki orszak odbył się w Płocku, w kolejnych latach do „miejscowości orszakowych” dołączyły: Pułtusk, Rypin, Sierpc, Przasnysz, Płońsk, Radzanów nad Wkrą, Gostynin, Nasielsk, Popowo. Szacuje się, że w 2015 roku wzięło w nich udział około 22 tysięcy wiernych.</w:t>
      </w:r>
    </w:p>
    <w:p w14:paraId="3B36D574" w14:textId="77777777" w:rsidR="006A4972" w:rsidRDefault="006A4972" w:rsidP="006A4972">
      <w:pPr>
        <w:pStyle w:val="p8"/>
      </w:pPr>
      <w:r>
        <w:rPr>
          <w:b/>
          <w:bCs/>
          <w:i/>
          <w:iCs/>
        </w:rPr>
        <w:t>Teatr klerycki</w:t>
      </w:r>
      <w:r>
        <w:rPr>
          <w:rStyle w:val="apple-converted-space"/>
          <w:b/>
          <w:bCs/>
          <w:i/>
          <w:iCs/>
        </w:rPr>
        <w:t> </w:t>
      </w:r>
    </w:p>
    <w:p w14:paraId="41A78B4C" w14:textId="77777777" w:rsidR="006A4972" w:rsidRDefault="006A4972" w:rsidP="006A4972">
      <w:pPr>
        <w:pStyle w:val="p7"/>
      </w:pPr>
      <w:r>
        <w:t>38. W życiu kulturalnym Kościoła Płockiego i w formacji przyszłych kapłanów znaczącą rolę odegrał powstały w 1924 roku teatr klerycki. Z dzisiejszej perspektywy za najbardziej twórczy okres działalności teatru należy uznać lata 1970-1994, kiedy kierował nim ks. Andrzej Kondracki. W tym okresie przygotowano ponad 30 premier. Przedstawienia, głównie o charakterze misteryjnym, pokazywane były nie tylko w Płocku, ale także w różnych miejscowościach w Polsce.</w:t>
      </w:r>
      <w:r>
        <w:rPr>
          <w:rStyle w:val="apple-converted-space"/>
        </w:rPr>
        <w:t> </w:t>
      </w:r>
    </w:p>
    <w:p w14:paraId="5397B960" w14:textId="77777777" w:rsidR="006A4972" w:rsidRDefault="006A4972" w:rsidP="006A4972">
      <w:pPr>
        <w:pStyle w:val="p8"/>
      </w:pPr>
      <w:r>
        <w:rPr>
          <w:b/>
          <w:bCs/>
          <w:i/>
          <w:iCs/>
        </w:rPr>
        <w:t>Uroczystości Zygmuntowskie</w:t>
      </w:r>
    </w:p>
    <w:p w14:paraId="7EAF7EBF" w14:textId="77777777" w:rsidR="006A4972" w:rsidRDefault="006A4972" w:rsidP="006A4972">
      <w:pPr>
        <w:pStyle w:val="p7"/>
      </w:pPr>
      <w:r>
        <w:t>39. Na początku maja w Płocku obchodzone są uroczystości ku czci patrona miasta św. Zygmunta. Jego relikwie sprowadził do płockiej katedry w XII wieku biskup Werner. Od tego czasu ten król męczennik stał się patronem Płocka, Kapituły Katedralnej Płockiej oraz parafii katedralnej. Odnowione przez Biskupa Zygmunta Kamińskiego uroczystości odbywały się początkowo w farze płockiej oraz w katedrze i obok charakteru religijnego, miały liczne akcenty patriotyczne oraz społeczno-kulturowe.</w:t>
      </w:r>
      <w:r>
        <w:rPr>
          <w:rStyle w:val="apple-converted-space"/>
        </w:rPr>
        <w:t> </w:t>
      </w:r>
    </w:p>
    <w:p w14:paraId="2D9E74A7" w14:textId="77777777" w:rsidR="006A4972" w:rsidRDefault="006A4972" w:rsidP="006A4972">
      <w:pPr>
        <w:pStyle w:val="p8"/>
      </w:pPr>
      <w:r>
        <w:rPr>
          <w:b/>
          <w:bCs/>
          <w:i/>
          <w:iCs/>
        </w:rPr>
        <w:t>Dni patronów miast</w:t>
      </w:r>
    </w:p>
    <w:p w14:paraId="32EDE989" w14:textId="77777777" w:rsidR="006A4972" w:rsidRDefault="006A4972" w:rsidP="006A4972">
      <w:pPr>
        <w:pStyle w:val="p7"/>
      </w:pPr>
      <w:r>
        <w:t>40. Podobny do Uroczystości Zygmuntowskich przebieg mają dni patrona, odbywające się w kilku miastach Diecezji. Ponadto w wielu parafiach Diecezji organizowane są obchody Dnia Papieskiego, często połączone z Dniem Patrona św. Jana Pawła II w miejscowych szkołach. W sanktuarium w Ratowie odbywają się Dni św. Antoniego. Na uwagę zasługują również Międzynarodowe Dni Ks. Macieja Kazimierza Sarbiewskiego. Inicjowane od wielu lat przez stowarzyszenie Academia Europea Sarbieviana, odbywają się w kilku miejscowościach Diecezji Płockiej: Płońsku, Sarbiewie, Pułtusku, Płocku i Ciechanowie.</w:t>
      </w:r>
      <w:r>
        <w:rPr>
          <w:rStyle w:val="apple-converted-space"/>
        </w:rPr>
        <w:t> </w:t>
      </w:r>
    </w:p>
    <w:p w14:paraId="6C24EF74" w14:textId="77777777" w:rsidR="006A4972" w:rsidRDefault="006A4972" w:rsidP="006A4972">
      <w:pPr>
        <w:pStyle w:val="p8"/>
      </w:pPr>
      <w:r>
        <w:rPr>
          <w:b/>
          <w:bCs/>
          <w:i/>
          <w:iCs/>
        </w:rPr>
        <w:t>Festiwale muzyczne</w:t>
      </w:r>
    </w:p>
    <w:p w14:paraId="6003284E" w14:textId="77777777" w:rsidR="006A4972" w:rsidRDefault="006A4972" w:rsidP="006A4972">
      <w:pPr>
        <w:pStyle w:val="p7"/>
      </w:pPr>
      <w:r>
        <w:t>41. Największą rangę muzyczną posiada Festiwal Muzyki Jednogłosowej odbywający się od 1994 roku w Wielkim Poście w bazylice katedralnej, organizowany we współpracy z Referatem ds. Muzyki Kościelnej w Kurii Diecezjalnej i Płockim Ośrodkiem Kultury i Sztuki. Liczną publiczność gromadzą także: Międzynarodowy Festiwal „Płockie Dni Muzyki Chóralnej”, Międzynarodowy Festiwal „Płockie Koncerty Organowe”, Festiwal „Płockie Kolędowanie”, Międzynarodowe Spotkania Chóralne „Ciechanovia Cantans”. W różnych świątyniach Płocka odbywa się Festiwal Muzyczny „Canzonada” – prezentacja repertuaru mistrzów muzyki sakralnej. Funkcję gospodarza pełni Brass Quintet „Canzona”. Kontynuuje on tradycje Płockiej Kapeli Katedralnej, działającej w XVII-XIX wieku. Na uwagę zasługuje także Festiwal Piosenki Religijnej „Cecyliada”. Odbywa się od 1987 roku w kościele parafii pod wezwaniem św. Stanisława Kostki w Płocku, w okolicach 22 listopada, gdy wspomina się w liturgii patronkę muzyki sakralnej św. Cecylię.</w:t>
      </w:r>
      <w:r>
        <w:rPr>
          <w:rStyle w:val="apple-converted-space"/>
        </w:rPr>
        <w:t> </w:t>
      </w:r>
    </w:p>
    <w:p w14:paraId="742E1937" w14:textId="77777777" w:rsidR="006A4972" w:rsidRDefault="006A4972" w:rsidP="006A4972">
      <w:pPr>
        <w:pStyle w:val="p8"/>
      </w:pPr>
      <w:r>
        <w:rPr>
          <w:b/>
          <w:bCs/>
          <w:i/>
          <w:iCs/>
        </w:rPr>
        <w:t>Konkursy muzyczne</w:t>
      </w:r>
    </w:p>
    <w:p w14:paraId="278A4DDD" w14:textId="77777777" w:rsidR="006A4972" w:rsidRDefault="006A4972" w:rsidP="006A4972">
      <w:pPr>
        <w:pStyle w:val="p7"/>
      </w:pPr>
      <w:r>
        <w:t>42. Wydarzeniem muzycznym o charakterze konkursowym, adresowanym do dzieci i młodzieży szkolnej, jest Sacrosong Diecezji Płockiej. Pierwszy odbył się w 1978 roku w bazylice kolegiackiej w Pułtusku. Od 35 lat przeglądy zespołów muzycznych, scholi i chórów działających przy parafiach organizowane są średnio co 3 lata. Szczególny rozkwit imprezy odnotowano w latach 80. i na początku lat 90. XX wieku, kiedy to w większości parafii animowały śpiew różnego rodzaju zespoły śpiewacze. Do roku 2015 odbyły się 23 Sacrosongi diecezjalne.</w:t>
      </w:r>
      <w:r>
        <w:rPr>
          <w:rStyle w:val="apple-converted-space"/>
        </w:rPr>
        <w:t> </w:t>
      </w:r>
    </w:p>
    <w:p w14:paraId="7FD9ECED" w14:textId="77777777" w:rsidR="006A4972" w:rsidRDefault="006A4972" w:rsidP="006A4972">
      <w:pPr>
        <w:pStyle w:val="p8"/>
      </w:pPr>
      <w:r>
        <w:rPr>
          <w:b/>
          <w:bCs/>
          <w:i/>
          <w:iCs/>
        </w:rPr>
        <w:t>Chór „Pueri et Puellae Cantores Plocenses”</w:t>
      </w:r>
    </w:p>
    <w:p w14:paraId="66633189" w14:textId="77777777" w:rsidR="006A4972" w:rsidRDefault="006A4972" w:rsidP="006A4972">
      <w:pPr>
        <w:pStyle w:val="p7"/>
      </w:pPr>
      <w:r>
        <w:t>43. W życiu kulturalnym Płocka szczególną rolę odgrywa Płocki Chór Katedralny „Pueri et Puellae Cantores Plocenses”. Chór ten, założony w 1998 roku z inicjatywy Anny i Wiktora Bramskich przy bazylice katedralnej płockiej, występuje podczas najważniejszych wydarzeń religijnych. Za swe osiągnięcia otrzymał wiele nagród. Także w innych parafiach Diecezji działają chóry i schole oraz zespoły mające w repertuarze muzykę chrześcijańską i utwory sakralne.</w:t>
      </w:r>
      <w:r>
        <w:rPr>
          <w:rStyle w:val="apple-converted-space"/>
        </w:rPr>
        <w:t> </w:t>
      </w:r>
    </w:p>
    <w:p w14:paraId="06705546" w14:textId="77777777" w:rsidR="006A4972" w:rsidRDefault="006A4972" w:rsidP="006A4972">
      <w:pPr>
        <w:pStyle w:val="p8"/>
      </w:pPr>
      <w:r>
        <w:rPr>
          <w:b/>
          <w:bCs/>
          <w:i/>
          <w:iCs/>
        </w:rPr>
        <w:t>Koncerty</w:t>
      </w:r>
    </w:p>
    <w:p w14:paraId="1E84259D" w14:textId="77777777" w:rsidR="006A4972" w:rsidRDefault="006A4972" w:rsidP="006A4972">
      <w:pPr>
        <w:pStyle w:val="p7"/>
      </w:pPr>
      <w:r>
        <w:t>44. W Diecezji Płockiej najwięcej koncertów muzycznych o charakterze sakralnym organizowanych jest w bazylice katedralnej. Katedra gościła najwybitniejszych artystów scen polskich, śpiewaków operowych, znanych piosenkarzy i aktorów, a także słynne zespoły. Funkcję sali koncertowej pełni także Sala Barokowa w Opactwie Pobenedyktyńskim; przeważają w niej koncerty o charakterze kameralnym. Koncerty i występy artystyczne towarzyszą ważnym wydarzeniom ewangelizacyjnym w Diecezji: Kongresom Młodzieży Mazowsza, Forum Młodzieży Mazowsza, Wieczorom Chwały, festiwalom, inicjowanym przez Diecezjalne Duszpasterstwo Młodzieży Studnia w Płocku.</w:t>
      </w:r>
      <w:r>
        <w:rPr>
          <w:rStyle w:val="apple-converted-space"/>
        </w:rPr>
        <w:t> </w:t>
      </w:r>
    </w:p>
    <w:p w14:paraId="4EA3C0F1" w14:textId="77777777" w:rsidR="006A4972" w:rsidRDefault="006A4972" w:rsidP="006A4972">
      <w:pPr>
        <w:pStyle w:val="p8"/>
      </w:pPr>
      <w:r>
        <w:rPr>
          <w:b/>
          <w:bCs/>
          <w:i/>
          <w:iCs/>
        </w:rPr>
        <w:t>Wydarzenia kulturalne w roku liturgicznym</w:t>
      </w:r>
    </w:p>
    <w:p w14:paraId="7B2DAD45" w14:textId="77777777" w:rsidR="006A4972" w:rsidRDefault="006A4972" w:rsidP="006A4972">
      <w:pPr>
        <w:pStyle w:val="p7"/>
      </w:pPr>
      <w:r>
        <w:t>45. Wiele spotkań i uroczystości, na przykład misteria bożonarodzeniowe, jasełka, przeglądy kolęd i pastorałek, wiąże się ściśle z przeżywanymi okresami roku liturgicznego. Współorganizują je szkoły, instytucje kultury, samorządy i stowarzyszenia lokalne. W 2014 roku, po kilku latach przerwy, księża salezjanie z Czerwińska wznowili Misterium Męki Pańskiej.</w:t>
      </w:r>
      <w:r>
        <w:rPr>
          <w:rStyle w:val="apple-converted-space"/>
        </w:rPr>
        <w:t> </w:t>
      </w:r>
    </w:p>
    <w:p w14:paraId="225D3A76" w14:textId="77777777" w:rsidR="006A4972" w:rsidRDefault="006A4972" w:rsidP="006A4972">
      <w:pPr>
        <w:pStyle w:val="p8"/>
      </w:pPr>
      <w:r>
        <w:rPr>
          <w:b/>
          <w:bCs/>
          <w:i/>
          <w:iCs/>
        </w:rPr>
        <w:t>Uroczystości religijne i patriotyczne</w:t>
      </w:r>
    </w:p>
    <w:p w14:paraId="6D988739" w14:textId="77777777" w:rsidR="006A4972" w:rsidRDefault="006A4972" w:rsidP="006A4972">
      <w:pPr>
        <w:pStyle w:val="p7"/>
      </w:pPr>
      <w:r>
        <w:t xml:space="preserve">46. Okazją do organizacji wydarzeń kulturalnych (np. koncertów i wieczornic) są także pielgrzymki diecezjalne i odpusty. W większości parafii odbywają się uroczystości patriotyczno-religijne (z okazji Święta Narodowego 3 Maja, rocznic powstań, wybuchu II wojny światowej </w:t>
      </w:r>
      <w:r>
        <w:rPr>
          <w:i/>
          <w:iCs/>
        </w:rPr>
        <w:t>etc.</w:t>
      </w:r>
      <w:r>
        <w:t>) czy rekonstrukcje ważnych narodowych wydarzeń (sanktuarium św. Antoniego Padewskiego w Ratowie i inne). Przy kilku parafiach działają grupy rekonstrukcji historycznej.</w:t>
      </w:r>
      <w:r>
        <w:rPr>
          <w:rStyle w:val="apple-converted-space"/>
        </w:rPr>
        <w:t> </w:t>
      </w:r>
    </w:p>
    <w:p w14:paraId="0F88850E" w14:textId="77777777" w:rsidR="006A4972" w:rsidRDefault="006A4972" w:rsidP="006A4972">
      <w:pPr>
        <w:pStyle w:val="p8"/>
      </w:pPr>
      <w:r>
        <w:rPr>
          <w:b/>
          <w:bCs/>
          <w:i/>
          <w:iCs/>
        </w:rPr>
        <w:t>Integracja z lokalnym środowiskiem</w:t>
      </w:r>
    </w:p>
    <w:p w14:paraId="03651A92" w14:textId="77777777" w:rsidR="006A4972" w:rsidRDefault="006A4972" w:rsidP="006A4972">
      <w:pPr>
        <w:pStyle w:val="p7"/>
      </w:pPr>
      <w:r>
        <w:t>47. Parafie Diecezji Płockiej włączają się w wydarzenia inicjowane przez samorządy lokalne miast, powiatów i gmin. Organizują lub współorganizują m.in.: dożynki, Dzień Matki, Dzień Dziecka, pikniki integracyjne, festyny rodzinne i szkolne, wiosenne poświęcenie pól, konkursy poetyckie, literackie, recytatorskie i plastyczne. W kilku parafiach istnieją domy katolickie, pełniące funkcję świetlic.</w:t>
      </w:r>
      <w:r>
        <w:rPr>
          <w:rStyle w:val="apple-converted-space"/>
        </w:rPr>
        <w:t> </w:t>
      </w:r>
    </w:p>
    <w:p w14:paraId="58B8F428" w14:textId="77777777" w:rsidR="006A4972" w:rsidRDefault="006A4972" w:rsidP="006A4972">
      <w:pPr>
        <w:pStyle w:val="p8"/>
      </w:pPr>
      <w:r>
        <w:rPr>
          <w:b/>
          <w:bCs/>
          <w:i/>
          <w:iCs/>
        </w:rPr>
        <w:t>Obchody Światowego Dnia Środków Społecznego Przekazu</w:t>
      </w:r>
    </w:p>
    <w:p w14:paraId="4A7B874F" w14:textId="77777777" w:rsidR="006A4972" w:rsidRDefault="006A4972" w:rsidP="006A4972">
      <w:pPr>
        <w:pStyle w:val="p7"/>
      </w:pPr>
      <w:r>
        <w:t>48. W parafiach Diecezji Płockiej w trzecią niedzielę września obchodzony jest Światowy Dzień Środków Społecznego Przekazu. Podczas niedzielnych Mszy Świętych celebransi zapoznają wiernych z aktualnym Orędziem Papieskim, wydawanym specjalnie z tej okazji.</w:t>
      </w:r>
      <w:r>
        <w:rPr>
          <w:rStyle w:val="apple-converted-space"/>
        </w:rPr>
        <w:t> </w:t>
      </w:r>
    </w:p>
    <w:p w14:paraId="0002C74E" w14:textId="77777777" w:rsidR="006A4972" w:rsidRDefault="006A4972" w:rsidP="006A4972">
      <w:pPr>
        <w:pStyle w:val="p8"/>
      </w:pPr>
      <w:r>
        <w:rPr>
          <w:b/>
          <w:bCs/>
          <w:i/>
          <w:iCs/>
        </w:rPr>
        <w:t>Spotkania ludzi mediów z Biskupem Płockim</w:t>
      </w:r>
    </w:p>
    <w:p w14:paraId="05A4BA81" w14:textId="77777777" w:rsidR="006A4972" w:rsidRDefault="006A4972" w:rsidP="006A4972">
      <w:pPr>
        <w:pStyle w:val="p7"/>
      </w:pPr>
      <w:r>
        <w:t>49. Od 2009 roku w Płocku organizowany jest „Dziennikarski Podwieczorek u Biskupa”, czyli spotkanie Biskupa Płockiego z redaktorami i dziennikarzami mediów katolickich i świeckich, lokalnych i regionalnych, z terenu Diecezji Płockiej. Uczestniczą w nim także dyrektorzy wydziałów Kurii Diecezjalnej. To i wiele innych spotkań biskupa płockiego z dziennikarzami jest sposobnością do wymiany informacji, doświadczeń, dyskusji oraz integracji Kościoła Płockiego za środowiskiem dziennikarskim.</w:t>
      </w:r>
      <w:r>
        <w:rPr>
          <w:rStyle w:val="apple-converted-space"/>
        </w:rPr>
        <w:t> </w:t>
      </w:r>
    </w:p>
    <w:p w14:paraId="1B939F10" w14:textId="77777777" w:rsidR="006A4972" w:rsidRDefault="006A4972" w:rsidP="006A4972">
      <w:pPr>
        <w:pStyle w:val="p8"/>
      </w:pPr>
      <w:r>
        <w:rPr>
          <w:b/>
          <w:bCs/>
          <w:i/>
          <w:iCs/>
        </w:rPr>
        <w:t>Konkursy medialne</w:t>
      </w:r>
      <w:r>
        <w:rPr>
          <w:rStyle w:val="apple-converted-space"/>
          <w:b/>
          <w:bCs/>
          <w:i/>
          <w:iCs/>
        </w:rPr>
        <w:t> </w:t>
      </w:r>
    </w:p>
    <w:p w14:paraId="0949F2F8" w14:textId="77777777" w:rsidR="006A4972" w:rsidRDefault="006A4972" w:rsidP="006A4972">
      <w:pPr>
        <w:pStyle w:val="p7"/>
      </w:pPr>
      <w:r>
        <w:t>50. W Diecezji Płockiej odbywają się diecezjalne konkursy na najciekawszą gazetę parafialną i parafialną stronę internetową. Koordynuje je rzecznik prasowy i Wydział Duszpasterski Kurii Diecezjalnej. Celem konkursów jest popularyzacja idei dziennikarstwa parafialnego, promocja szeroko rozumianej kultury regionu oraz propagowanie działań podejmowanych przez parafie Diecezji.</w:t>
      </w:r>
      <w:r>
        <w:rPr>
          <w:rStyle w:val="apple-converted-space"/>
        </w:rPr>
        <w:t> </w:t>
      </w:r>
    </w:p>
    <w:p w14:paraId="74FAB968" w14:textId="77777777" w:rsidR="006A4972" w:rsidRDefault="006A4972" w:rsidP="006A4972">
      <w:pPr>
        <w:pStyle w:val="p8"/>
      </w:pPr>
      <w:r>
        <w:rPr>
          <w:b/>
          <w:bCs/>
          <w:i/>
          <w:iCs/>
        </w:rPr>
        <w:t>Kształtowanie postaw wobec środków społecznego przekazu</w:t>
      </w:r>
    </w:p>
    <w:p w14:paraId="51A7B627" w14:textId="77777777" w:rsidR="006A4972" w:rsidRDefault="006A4972" w:rsidP="006A4972">
      <w:pPr>
        <w:pStyle w:val="p7"/>
      </w:pPr>
      <w:r>
        <w:t>51. Katecheci duchowni i świeccy podczas lekcji religii i godzin wychowawczych zajmują się między innymi kształtowaniem właściwych postaw dzieci i młodzieży wobec środków społecznego przekazu, ukazując ich znaczenie dla wzrostu duchowego, komunikacji międzyludzkiej i ewangelizacji. Jednocześnie wychowują do krytycznego przyjmowania wizji świata kreowanej przez media, dojrzałego korzystania ze stron internetowych itp.</w:t>
      </w:r>
      <w:r>
        <w:rPr>
          <w:rStyle w:val="apple-converted-space"/>
        </w:rPr>
        <w:t> </w:t>
      </w:r>
    </w:p>
    <w:p w14:paraId="2A03DB3F" w14:textId="77777777" w:rsidR="006A4972" w:rsidRDefault="006A4972" w:rsidP="006A4972">
      <w:pPr>
        <w:pStyle w:val="p8"/>
      </w:pPr>
      <w:r>
        <w:rPr>
          <w:b/>
          <w:bCs/>
          <w:i/>
          <w:iCs/>
        </w:rPr>
        <w:t>Edukacja medialna kleryków</w:t>
      </w:r>
    </w:p>
    <w:p w14:paraId="70FEDAFF" w14:textId="77777777" w:rsidR="006A4972" w:rsidRDefault="006A4972" w:rsidP="006A4972">
      <w:pPr>
        <w:pStyle w:val="p7"/>
      </w:pPr>
      <w:r>
        <w:t>52. W Wyższym Seminarium Duchownym w Płocku organizowane są warsztaty dziennikarskie, które między innymi dotyczą prowadzenia gazety parafialnej. Klerycy czynnie włączają się w tworzenie mediów katolickich. Wydają własne pisma kleryckie oraz prowadzą seminaryjną stronę internetową. W Niższym Seminarium Duchownym raz w miesiącu ukazuje się gazeta „U Kostków”.</w:t>
      </w:r>
      <w:r>
        <w:rPr>
          <w:rStyle w:val="apple-converted-space"/>
        </w:rPr>
        <w:t> </w:t>
      </w:r>
    </w:p>
    <w:p w14:paraId="7C24640A" w14:textId="77777777" w:rsidR="006A4972" w:rsidRDefault="006A4972" w:rsidP="006A4972">
      <w:pPr>
        <w:pStyle w:val="p14"/>
      </w:pPr>
      <w:r>
        <w:rPr>
          <w:rStyle w:val="s1"/>
        </w:rPr>
        <w:t>„</w:t>
      </w:r>
      <w:r>
        <w:rPr>
          <w:rStyle w:val="s1"/>
          <w:i/>
          <w:iCs/>
        </w:rPr>
        <w:t>KOŚCIÓŁ JEST... SIEWCĄ PRZYSZŁOŚCI</w:t>
      </w:r>
      <w:r>
        <w:rPr>
          <w:rStyle w:val="s1"/>
        </w:rPr>
        <w:t>”</w:t>
      </w:r>
      <w:r>
        <w:rPr>
          <w:rStyle w:val="apple-converted-space"/>
        </w:rPr>
        <w:t> </w:t>
      </w:r>
    </w:p>
    <w:p w14:paraId="1B1EDA22" w14:textId="77777777" w:rsidR="006A4972" w:rsidRDefault="006A4972" w:rsidP="006A4972">
      <w:pPr>
        <w:pStyle w:val="p10"/>
      </w:pPr>
      <w:r>
        <w:rPr>
          <w:rStyle w:val="s1"/>
        </w:rPr>
        <w:t>ZARZĄDZENIA I POSTULATY</w:t>
      </w:r>
    </w:p>
    <w:p w14:paraId="09A2FFA1" w14:textId="77777777" w:rsidR="006A4972" w:rsidRDefault="006A4972" w:rsidP="006A4972">
      <w:pPr>
        <w:pStyle w:val="p11"/>
      </w:pPr>
      <w:r>
        <w:rPr>
          <w:b/>
          <w:bCs/>
        </w:rPr>
        <w:t>W trosce o kulturę „małych ojczyzn”</w:t>
      </w:r>
    </w:p>
    <w:p w14:paraId="4D357C95" w14:textId="77777777" w:rsidR="006A4972" w:rsidRDefault="006A4972" w:rsidP="006A4972">
      <w:pPr>
        <w:pStyle w:val="p12"/>
      </w:pPr>
      <w:r>
        <w:rPr>
          <w:b/>
          <w:bCs/>
          <w:i/>
          <w:iCs/>
        </w:rPr>
        <w:t>Obowiązki parafii wobec kultury</w:t>
      </w:r>
    </w:p>
    <w:p w14:paraId="17F949B5" w14:textId="77777777" w:rsidR="006A4972" w:rsidRDefault="006A4972" w:rsidP="006A4972">
      <w:pPr>
        <w:pStyle w:val="p7"/>
      </w:pPr>
      <w:r>
        <w:rPr>
          <w:rStyle w:val="s1"/>
        </w:rPr>
        <w:t>53. Parafia spełnia swój podstawowy obowiązek wobec kultury głównie wtedy, gdy staje się miejscem wzorowo prowadzonego duszpasterstwa i pięknej liturgii. Kulturę życia codziennego i zmysł estetyczny kształtuje dobrze utrzymana świątynia parafialna, natomiast kulturę współżycia – życzliwy stosunek duchownych i świeckich (zob. KDK 62; DSP 11).</w:t>
      </w:r>
      <w:r>
        <w:rPr>
          <w:rStyle w:val="apple-converted-space"/>
        </w:rPr>
        <w:t> </w:t>
      </w:r>
    </w:p>
    <w:p w14:paraId="518D559B" w14:textId="77777777" w:rsidR="006A4972" w:rsidRDefault="006A4972" w:rsidP="006A4972">
      <w:pPr>
        <w:pStyle w:val="p18"/>
      </w:pPr>
    </w:p>
    <w:p w14:paraId="361A05A2" w14:textId="77777777" w:rsidR="006A4972" w:rsidRDefault="006A4972" w:rsidP="006A4972">
      <w:pPr>
        <w:pStyle w:val="p8"/>
      </w:pPr>
      <w:r>
        <w:rPr>
          <w:b/>
          <w:bCs/>
          <w:i/>
          <w:iCs/>
        </w:rPr>
        <w:t>Dziedzictwo kultury</w:t>
      </w:r>
    </w:p>
    <w:p w14:paraId="1F56E807" w14:textId="77777777" w:rsidR="006A4972" w:rsidRDefault="006A4972" w:rsidP="006A4972">
      <w:pPr>
        <w:pStyle w:val="p7"/>
      </w:pPr>
      <w:r>
        <w:rPr>
          <w:rStyle w:val="s1"/>
        </w:rPr>
        <w:t xml:space="preserve">54. Synod zaleca duszpasterzom i wiernym troskę o rozwój kultury narodowej i regionalnej, związanej z „małą ojczyzną”. Dziedzictwo kultury należy szanować, pomnażać i przekazywać następnym pokoleniom. Wyraża się to przez organizowanie przedsięwzięć kulturalnych o zasięgu parafialnym, dekanalnym czy regionalnym, dbałość o czystość i piękno języka, zachowanie zwyczajów świątecznych, wspieranie i promowanie dzieł miejscowych twórców (2PSP, </w:t>
      </w:r>
      <w:r>
        <w:rPr>
          <w:rStyle w:val="s1"/>
          <w:i/>
          <w:iCs/>
        </w:rPr>
        <w:t>Ewangelizacja kultury i środków społecznego przekazu</w:t>
      </w:r>
      <w:r>
        <w:rPr>
          <w:rStyle w:val="s1"/>
        </w:rPr>
        <w:t>, 57; EG 61).</w:t>
      </w:r>
      <w:r>
        <w:rPr>
          <w:rStyle w:val="apple-converted-space"/>
        </w:rPr>
        <w:t> </w:t>
      </w:r>
    </w:p>
    <w:p w14:paraId="641015A7" w14:textId="77777777" w:rsidR="006A4972" w:rsidRDefault="006A4972" w:rsidP="006A4972">
      <w:pPr>
        <w:pStyle w:val="p8"/>
      </w:pPr>
      <w:r>
        <w:rPr>
          <w:b/>
          <w:bCs/>
          <w:i/>
          <w:iCs/>
        </w:rPr>
        <w:t>Współpraca z Muzeum Diecezjalnym</w:t>
      </w:r>
    </w:p>
    <w:p w14:paraId="581BA1F3" w14:textId="77777777" w:rsidR="006A4972" w:rsidRDefault="006A4972" w:rsidP="006A4972">
      <w:pPr>
        <w:pStyle w:val="p7"/>
      </w:pPr>
      <w:r>
        <w:t>55. Synod zachęca duchowieństwo i wiernych do ożywienia współpracy z Muzeum Diecezjalnym im. Bł. Abp. A.J. Nowowiejskiego w Płocku. Może ona owocować tworzeniem parafialnych izb pamięci i lokalnych muzeów, podejmowaniem wspólnych działań na rzecz ochrony zabytków sztuki sakralnej. Parafie powinny być miejscami gromadzenia, przechowywania, zabezpieczania i ekspozycji dzieł sztuki lokalnej.</w:t>
      </w:r>
      <w:r>
        <w:rPr>
          <w:rStyle w:val="apple-converted-space"/>
        </w:rPr>
        <w:t> </w:t>
      </w:r>
    </w:p>
    <w:p w14:paraId="3720D1E7" w14:textId="77777777" w:rsidR="006A4972" w:rsidRDefault="006A4972" w:rsidP="006A4972">
      <w:pPr>
        <w:pStyle w:val="p8"/>
      </w:pPr>
      <w:r>
        <w:rPr>
          <w:b/>
          <w:bCs/>
          <w:i/>
          <w:iCs/>
        </w:rPr>
        <w:t>Diecezjalne Centrum Kultury</w:t>
      </w:r>
    </w:p>
    <w:p w14:paraId="0121509B" w14:textId="77777777" w:rsidR="006A4972" w:rsidRDefault="006A4972" w:rsidP="006A4972">
      <w:pPr>
        <w:pStyle w:val="p7"/>
      </w:pPr>
      <w:r>
        <w:t>56. Synod postuluje utworzenie Diecezjalnego Centrum Kultury. Do jego zadań należeć powinno: inspirowanie, wspieranie i koordynacja inicjatyw kulturalnych w Diecezji i w parafiach, służenie pomocą merytoryczną i finansową w organizowaniu dzieł i imprez o charakterze kulturowo-religijnym, gromadzenie i udostępnianie wytworów szeroko pojętej działalności kulturalnej.</w:t>
      </w:r>
      <w:r>
        <w:rPr>
          <w:rStyle w:val="apple-converted-space"/>
        </w:rPr>
        <w:t> </w:t>
      </w:r>
    </w:p>
    <w:p w14:paraId="761DFAEF" w14:textId="77777777" w:rsidR="006A4972" w:rsidRDefault="006A4972" w:rsidP="006A4972">
      <w:pPr>
        <w:pStyle w:val="p8"/>
      </w:pPr>
      <w:r>
        <w:rPr>
          <w:b/>
          <w:bCs/>
          <w:i/>
          <w:iCs/>
        </w:rPr>
        <w:t>Diecezjalna Wirtualna Biblioteka Religijna</w:t>
      </w:r>
    </w:p>
    <w:p w14:paraId="77309E9B" w14:textId="77777777" w:rsidR="006A4972" w:rsidRDefault="006A4972" w:rsidP="006A4972">
      <w:pPr>
        <w:pStyle w:val="p7"/>
      </w:pPr>
      <w:r>
        <w:t>57. Synod zachęca do utworzenia w ramach Diecezjalnego Centrum Kultury Wirtualnej Biblioteki Religijnej. Wszyscy chętni będą mogli korzystać z jej zasobów (książek, nagrań i materiałów multimedialnych), pozyskiwać informacje o nowościach, a także zamawiać poszukiwane wydawnictwa.</w:t>
      </w:r>
      <w:r>
        <w:rPr>
          <w:rStyle w:val="apple-converted-space"/>
        </w:rPr>
        <w:t> </w:t>
      </w:r>
    </w:p>
    <w:p w14:paraId="1F418863" w14:textId="77777777" w:rsidR="006A4972" w:rsidRDefault="006A4972" w:rsidP="006A4972">
      <w:pPr>
        <w:pStyle w:val="p8"/>
      </w:pPr>
      <w:r>
        <w:rPr>
          <w:b/>
          <w:bCs/>
          <w:i/>
          <w:iCs/>
        </w:rPr>
        <w:t>Parafie jako ośrodki kultury katolickiej</w:t>
      </w:r>
    </w:p>
    <w:p w14:paraId="3019FCFB" w14:textId="77777777" w:rsidR="006A4972" w:rsidRDefault="006A4972" w:rsidP="006A4972">
      <w:pPr>
        <w:pStyle w:val="p7"/>
      </w:pPr>
      <w:r>
        <w:t xml:space="preserve">58. W parafiach Diecezji należy ożywić działalność parafialnych ośrodków kultury. Składać się na nie winna: biblioteka, czytelnia, świetlica lub sala (klub) spotkań. Ośrodki te powinny pełnić funkcje podobne do przedwojennych domów katolickich – być swego rodzaju centrami kultury katolickiej. Celem ich działalności winna być: rozwijanie kultury duchowej i fizycznej, ukazywanie miejscowej tradycji chrześcijańskiej, ożywianie działalności drużyn harcerskich, klubów sportowych, kół zainteresowań itp., kultywowanie lokalnego folkloru, popieranie miejscowej twórczości artystycznej, współpraca z lokalnymi, świeckimi placówkami kulturalnymi (zob. 2PSP, </w:t>
      </w:r>
      <w:r>
        <w:rPr>
          <w:i/>
          <w:iCs/>
        </w:rPr>
        <w:t>Ewangelizacja kultury i środków społecznego przekazu</w:t>
      </w:r>
      <w:r>
        <w:t>, 64). Miejsca te powinny nadto umożliwiać przeżywanie zjazdów rodzinnych i organizowanie spotkań dzieci, młodzieży, dorosłych oraz seniorów; przyczyniać się do pogłębiania wzajemnych więzi; integrować mieszkańców parafii.</w:t>
      </w:r>
      <w:r>
        <w:rPr>
          <w:rStyle w:val="apple-converted-space"/>
        </w:rPr>
        <w:t> </w:t>
      </w:r>
    </w:p>
    <w:p w14:paraId="700AF9CE" w14:textId="77777777" w:rsidR="006A4972" w:rsidRDefault="006A4972" w:rsidP="006A4972">
      <w:pPr>
        <w:pStyle w:val="p19"/>
      </w:pPr>
      <w:r>
        <w:rPr>
          <w:b/>
          <w:bCs/>
          <w:i/>
          <w:iCs/>
        </w:rPr>
        <w:t>Zachęta do odnowienia</w:t>
      </w:r>
      <w:r>
        <w:rPr>
          <w:rStyle w:val="apple-converted-space"/>
          <w:b/>
          <w:bCs/>
          <w:i/>
          <w:iCs/>
        </w:rPr>
        <w:t> </w:t>
      </w:r>
    </w:p>
    <w:p w14:paraId="701E3EC2" w14:textId="77777777" w:rsidR="006A4972" w:rsidRDefault="006A4972" w:rsidP="006A4972">
      <w:pPr>
        <w:pStyle w:val="p7"/>
      </w:pPr>
      <w:r>
        <w:rPr>
          <w:b/>
          <w:bCs/>
          <w:i/>
          <w:iCs/>
        </w:rPr>
        <w:t>Uroczystości Zygmuntowskich, odpustów parafialnych</w:t>
      </w:r>
      <w:r>
        <w:rPr>
          <w:rStyle w:val="apple-converted-space"/>
          <w:b/>
          <w:bCs/>
          <w:i/>
          <w:iCs/>
        </w:rPr>
        <w:t> </w:t>
      </w:r>
    </w:p>
    <w:p w14:paraId="535A7A1B" w14:textId="77777777" w:rsidR="006A4972" w:rsidRDefault="006A4972" w:rsidP="006A4972">
      <w:pPr>
        <w:pStyle w:val="p6"/>
      </w:pPr>
      <w:r>
        <w:rPr>
          <w:b/>
          <w:bCs/>
          <w:i/>
          <w:iCs/>
        </w:rPr>
        <w:t>oraz organizowania Tygodni lub Dni Kultury Chrześcijańskiej</w:t>
      </w:r>
    </w:p>
    <w:p w14:paraId="510B51B9" w14:textId="77777777" w:rsidR="006A4972" w:rsidRDefault="006A4972" w:rsidP="006A4972">
      <w:pPr>
        <w:pStyle w:val="p7"/>
      </w:pPr>
      <w:r>
        <w:rPr>
          <w:rStyle w:val="s1"/>
        </w:rPr>
        <w:t>59. Synod postuluje ożywienie obchodów uroczystości ku czci patrona Płocka św. Zygmunta. Powinny odbywać się one we współpracy z Radą Miasta, w różnych parafiach grodu Krzywoustego. Towarzyszyć im winny znaczące i angażujące większą liczbę mieszkańców wydarzenia kulturalne. To samo zalecenie dotyczy odpustów i dnia patrona, obchodzonych w parafiach Diecezji. Przy okazji odpustu wierni mogą spędzać czas wolny, uczestnicząc w występie miejscowego teatru amatorskiego, koncercie chóru czy orkiestry, projekcji filmów, konkursach religijnych, wystawach (malarstwa, rzeźby etc.), odczytach, spotkaniach z pisarzami, poetami czy twórcami ludowymi. Tak rozumiany odpust stanie się sposobnością do organizacji Dnia (lub Dni) Kultury Chrześcijańskiej.</w:t>
      </w:r>
      <w:r>
        <w:rPr>
          <w:rStyle w:val="apple-converted-space"/>
        </w:rPr>
        <w:t> </w:t>
      </w:r>
    </w:p>
    <w:p w14:paraId="3A4AFFF9" w14:textId="77777777" w:rsidR="006A4972" w:rsidRDefault="006A4972" w:rsidP="006A4972">
      <w:pPr>
        <w:pStyle w:val="p8"/>
      </w:pPr>
      <w:r>
        <w:rPr>
          <w:b/>
          <w:bCs/>
          <w:i/>
          <w:iCs/>
        </w:rPr>
        <w:t>Potrzeba tworzenia i odnowy bibliotek i czytelni parafialnych</w:t>
      </w:r>
    </w:p>
    <w:p w14:paraId="6A4ABE29" w14:textId="77777777" w:rsidR="006A4972" w:rsidRDefault="006A4972" w:rsidP="006A4972">
      <w:pPr>
        <w:pStyle w:val="p7"/>
      </w:pPr>
      <w:r>
        <w:t>60. Parafie powinny tworzyć własne biblioteki i czytelnie wyposażone w publikacje (książki, czasopisma, informatory etc.) i filmy o charakterze teologicznym, pastoralnym, historycznym i regionalnym. Ważnym czynnikiem rozwoju bibliotek będzie systematyczne uzupełnianie ich zasobów. Duszpasterze powinni zachęcać parafian do korzystania z posiadanych zbiorów. W tym zakresie należy przestrzegać przepisu kan. 824 § 1-2 KPK.</w:t>
      </w:r>
      <w:r>
        <w:rPr>
          <w:rStyle w:val="apple-converted-space"/>
        </w:rPr>
        <w:t> </w:t>
      </w:r>
    </w:p>
    <w:p w14:paraId="506E0868" w14:textId="77777777" w:rsidR="006A4972" w:rsidRDefault="006A4972" w:rsidP="006A4972">
      <w:pPr>
        <w:pStyle w:val="p8"/>
      </w:pPr>
      <w:r>
        <w:rPr>
          <w:b/>
          <w:bCs/>
          <w:i/>
          <w:iCs/>
        </w:rPr>
        <w:t>Troska o dobra kulturalne</w:t>
      </w:r>
    </w:p>
    <w:p w14:paraId="28454BA2" w14:textId="77777777" w:rsidR="006A4972" w:rsidRDefault="006A4972" w:rsidP="006A4972">
      <w:pPr>
        <w:pStyle w:val="p7"/>
      </w:pPr>
      <w:r>
        <w:t>61. Zachęca się proboszczów, by w miarę możliwości, przy wsparciu kompetentnych osób, tworzyli w parafiach: chóry i schole parafialne, zespoły muzyki chrześcijańskiej, teatry amatorskie, koła dyskusyjne, kluby sportowe i inne. Ich głównym zadaniem winno być upowszechnianie i pielęgnowanie chrześcijańskiej kultury i sztuki (por. 2PSP,</w:t>
      </w:r>
      <w:r>
        <w:rPr>
          <w:i/>
          <w:iCs/>
        </w:rPr>
        <w:t xml:space="preserve"> Ewangelizacja kultury i środków społecznego przekazu</w:t>
      </w:r>
      <w:r>
        <w:t>, 60).</w:t>
      </w:r>
      <w:r>
        <w:rPr>
          <w:rStyle w:val="apple-converted-space"/>
        </w:rPr>
        <w:t> </w:t>
      </w:r>
    </w:p>
    <w:p w14:paraId="05735521" w14:textId="77777777" w:rsidR="006A4972" w:rsidRDefault="006A4972" w:rsidP="006A4972">
      <w:pPr>
        <w:pStyle w:val="p13"/>
      </w:pPr>
      <w:r>
        <w:rPr>
          <w:b/>
          <w:bCs/>
        </w:rPr>
        <w:t>W trosce o „kulturę wysoką”</w:t>
      </w:r>
    </w:p>
    <w:p w14:paraId="34958D35" w14:textId="77777777" w:rsidR="006A4972" w:rsidRDefault="006A4972" w:rsidP="006A4972">
      <w:pPr>
        <w:pStyle w:val="p12"/>
      </w:pPr>
      <w:r>
        <w:rPr>
          <w:b/>
          <w:bCs/>
          <w:i/>
          <w:iCs/>
        </w:rPr>
        <w:t>Potrzeba dialogu ze światem kultury</w:t>
      </w:r>
    </w:p>
    <w:p w14:paraId="68570943" w14:textId="77777777" w:rsidR="006A4972" w:rsidRDefault="006A4972" w:rsidP="006A4972">
      <w:pPr>
        <w:pStyle w:val="p7"/>
      </w:pPr>
      <w:r>
        <w:t>62. Dużą rolę w owocnym spotkaniu Kościoła ze współczesnym światem odgrywa dialog światopoglądowy, zwłaszcza z ludźmi kultury i nauki, animatorami życia społecznego, kręgami inteligencji i uczącej się młodzieży. Zachęca się duchownych i wiernych do podejmowania tego rodzaju dialogu, tworzenia – jak nauczał papież Benedykt XVI – „dziedzińców dialogu”.</w:t>
      </w:r>
    </w:p>
    <w:p w14:paraId="6E0B3577" w14:textId="77777777" w:rsidR="006A4972" w:rsidRDefault="006A4972" w:rsidP="006A4972">
      <w:pPr>
        <w:pStyle w:val="p8"/>
      </w:pPr>
      <w:r>
        <w:rPr>
          <w:b/>
          <w:bCs/>
          <w:i/>
          <w:iCs/>
        </w:rPr>
        <w:t>Współpraca ze świeckimi instytucjami kultury</w:t>
      </w:r>
    </w:p>
    <w:p w14:paraId="3F0F062C" w14:textId="77777777" w:rsidR="006A4972" w:rsidRDefault="006A4972" w:rsidP="006A4972">
      <w:pPr>
        <w:pStyle w:val="p7"/>
      </w:pPr>
      <w:r>
        <w:t>63. Instytucje diecezjalne i parafie, starając się o to, by współczesna kultury przepojona była duchem Ewangelii, powinny prezentować i upowszechniać osiągnięcia bogatego dorobku nauki i wartościowej sztuki oraz współpracować w tym zakresie ze świeckimi ośrodkami nauki i kultury. Zachęca się duszpasterzy, aby w ramach dialogu ze środowiskami twórców kultury sami uczestniczyli w znaczących wydarzeniach kulturalnych, a także podejmowali zadanie wychowania młodzieży do aktywnego uczestnictwa w życiu kulturalnym. Warto też – w przygotowaniu wydarzeń kulturowych o charakterze religijnym, prowadzeniu zespołów muzycznych i przygotowywaniu żłóbka, grobu Pańskiego czy innych dekoracji w świątyni – korzystać z kompetencji i doświadczenia miejscowych artystów, animatorów kultury i nauczycieli muzyki czy plastyki.</w:t>
      </w:r>
      <w:r>
        <w:rPr>
          <w:rStyle w:val="apple-converted-space"/>
        </w:rPr>
        <w:t> </w:t>
      </w:r>
    </w:p>
    <w:p w14:paraId="3E6CAE36" w14:textId="77777777" w:rsidR="006A4972" w:rsidRDefault="006A4972" w:rsidP="006A4972">
      <w:pPr>
        <w:pStyle w:val="p8"/>
      </w:pPr>
      <w:r>
        <w:rPr>
          <w:b/>
          <w:bCs/>
          <w:i/>
          <w:iCs/>
        </w:rPr>
        <w:t>Język komunikacji</w:t>
      </w:r>
    </w:p>
    <w:p w14:paraId="6A641A7E" w14:textId="77777777" w:rsidR="006A4972" w:rsidRDefault="006A4972" w:rsidP="006A4972">
      <w:pPr>
        <w:pStyle w:val="p7"/>
      </w:pPr>
      <w:r>
        <w:rPr>
          <w:rStyle w:val="s1"/>
        </w:rPr>
        <w:t>64. Synod przypomina, że dialogowi służy również zwykła ludzka otwartość ludzi Kościoła, uprzejmość, grzeczność i posługiwanie się zrozumiałym i pozbawionym hermetyzmu językiem. Tylko pełen szacunku sposób prezentacji Ewangelii i nauczania Kościoła oraz odpowiedni język ich przekazu pozwolą dotrzeć do tych, którzy są poza Kościołem lub na jego obrzeżach.</w:t>
      </w:r>
      <w:r>
        <w:rPr>
          <w:rStyle w:val="apple-converted-space"/>
        </w:rPr>
        <w:t> </w:t>
      </w:r>
    </w:p>
    <w:p w14:paraId="1D593B8D" w14:textId="77777777" w:rsidR="006A4972" w:rsidRDefault="006A4972" w:rsidP="006A4972">
      <w:pPr>
        <w:pStyle w:val="p8"/>
      </w:pPr>
      <w:r>
        <w:rPr>
          <w:b/>
          <w:bCs/>
          <w:i/>
          <w:iCs/>
        </w:rPr>
        <w:t>Patronat nad wydarzeniami kulturalnymi</w:t>
      </w:r>
    </w:p>
    <w:p w14:paraId="034E59A8" w14:textId="77777777" w:rsidR="006A4972" w:rsidRDefault="006A4972" w:rsidP="006A4972">
      <w:pPr>
        <w:pStyle w:val="p7"/>
      </w:pPr>
      <w:r>
        <w:t>65. Wszędzie tam, gdzie nie sprzeciwia się to Ewangelii i nauce chrześcijańskiej, duszpasterze powinni sprawować patronat nad twórczością i sztuką religijną oraz nad wydarzeniami inicjowanymi przez świeckie instytucje kultury.</w:t>
      </w:r>
      <w:r>
        <w:rPr>
          <w:rStyle w:val="apple-converted-space"/>
        </w:rPr>
        <w:t> </w:t>
      </w:r>
    </w:p>
    <w:p w14:paraId="6FD235CE" w14:textId="77777777" w:rsidR="006A4972" w:rsidRDefault="006A4972" w:rsidP="006A4972">
      <w:pPr>
        <w:pStyle w:val="p8"/>
      </w:pPr>
      <w:r>
        <w:rPr>
          <w:b/>
          <w:bCs/>
          <w:i/>
          <w:iCs/>
        </w:rPr>
        <w:t>Ewangelizacja kultury oraz osób tworzących kulturę</w:t>
      </w:r>
    </w:p>
    <w:p w14:paraId="6E670D62" w14:textId="77777777" w:rsidR="006A4972" w:rsidRDefault="006A4972" w:rsidP="006A4972">
      <w:pPr>
        <w:pStyle w:val="p7"/>
      </w:pPr>
      <w:r>
        <w:t>66. Zarówno duchowni, jak i świeccy powinni angażować się w działalność lokalnych instytucji kulturalnych (m.in.: muzeów, domów kultury, bibliotek i galerii), współpracować z nimi, oddziaływać na formację duchową pracowników. Winni oni wnosić do środowiska kultury wartości ewangeliczne. Na szczególny szacunek zasługują twórcy, którzy swój talent artystyczny łączą z głęboką wiarą. Ewangelizacja polega jednak także na ukazywaniu „ziaren” prawdy, dobra i piękna, obecnych w kulturze współczesnej.</w:t>
      </w:r>
    </w:p>
    <w:p w14:paraId="02794897" w14:textId="77777777" w:rsidR="006A4972" w:rsidRDefault="006A4972" w:rsidP="006A4972">
      <w:pPr>
        <w:pStyle w:val="p8"/>
      </w:pPr>
      <w:r>
        <w:rPr>
          <w:b/>
          <w:bCs/>
          <w:i/>
          <w:iCs/>
        </w:rPr>
        <w:t>Duszpasterstwo środowisk twórczych</w:t>
      </w:r>
    </w:p>
    <w:p w14:paraId="01E27032" w14:textId="77777777" w:rsidR="006A4972" w:rsidRDefault="006A4972" w:rsidP="006A4972">
      <w:pPr>
        <w:pStyle w:val="p7"/>
      </w:pPr>
      <w:r>
        <w:t xml:space="preserve">67. W ewangelizacji twórców i animatorów kultury szczególną rolę odgrywa duszpasterstwo środowisk twórczych, na czele z diecezjalnym duszpasterzem środowisk twórczych. Do jego zadań należy troska o przepojenie współczesnej kultury duchem Ewangelii i wykorzystywanie działań kulturalnych jako ważnych narzędzi ewangelizacji (zob. 2PSP, </w:t>
      </w:r>
      <w:r>
        <w:rPr>
          <w:i/>
          <w:iCs/>
        </w:rPr>
        <w:t>Ewangelizacja kultury i środków społecznego przekazu</w:t>
      </w:r>
      <w:r>
        <w:t>, 1). Przedmiotem troski pastoralnej tego duszpasterstwa powinny być różnego rodzaju środowiska twórcze. Należy nawiązywać kontakty z twórcami: pisarzami, rzeźbiarzami, muzykami i aktorami, służyć im radą w kwestiach religijnych, o ile o to poproszą, być obecnymi w ważnych momentach ich życia i instytucji, uczestniczyć w spektaklach, wernisażach i spotkaniach autorskich.</w:t>
      </w:r>
      <w:r>
        <w:rPr>
          <w:rStyle w:val="apple-converted-space"/>
        </w:rPr>
        <w:t> </w:t>
      </w:r>
    </w:p>
    <w:p w14:paraId="66F6EF80" w14:textId="77777777" w:rsidR="006A4972" w:rsidRDefault="006A4972" w:rsidP="006A4972">
      <w:pPr>
        <w:pStyle w:val="p8"/>
      </w:pPr>
      <w:r>
        <w:rPr>
          <w:b/>
          <w:bCs/>
          <w:i/>
          <w:iCs/>
        </w:rPr>
        <w:t>Kultura oparta na szacunku do Boga i człowieka</w:t>
      </w:r>
    </w:p>
    <w:p w14:paraId="2A4F0153" w14:textId="77777777" w:rsidR="006A4972" w:rsidRDefault="006A4972" w:rsidP="006A4972">
      <w:pPr>
        <w:pStyle w:val="p7"/>
      </w:pPr>
      <w:r>
        <w:t xml:space="preserve">68. Synod dostrzega potrzebę budowy i obrony kultury, opartej na wierze w Boga osobowego (por. KDK 57; 2PSP, </w:t>
      </w:r>
      <w:r>
        <w:rPr>
          <w:i/>
          <w:iCs/>
        </w:rPr>
        <w:t>Ewangelizacja kultury i środków społecznego przekazu</w:t>
      </w:r>
      <w:r>
        <w:t>, 11-13), szacunku dla osoby ludzkiej oraz wartości ludzkiego życia. Przestrzega przed pokusą anty-kultury i anty-wartości, które prowadzą do zniewolenia umysłów i serc pod pozorem postępu (zob. 2PSP,</w:t>
      </w:r>
      <w:r>
        <w:rPr>
          <w:i/>
          <w:iCs/>
        </w:rPr>
        <w:t xml:space="preserve"> Ewangelizacja kultury i środków społecznego przekazu</w:t>
      </w:r>
      <w:r>
        <w:t xml:space="preserve">, 61). Należy sprzeciwiać się dechrystianizacji kultury, aktom profanacji sztuki chrześcijańskiej, nie zgadzać na tzw. akty artystyczne godzące w chrześcijan i żywione przez nich uczucia oraz przekonania. Chrześcijanie, wierni zasadom Ewangelii, nie akceptują rozwiązłości moralnej, odrzucają wszystko to, co zagraża przyjętym wartościom ogólnoludzkim, i nie uczestniczą w  wydarzeniach obrażających wiarę i moralność chrześcijańską (por. 2PSP, </w:t>
      </w:r>
      <w:r>
        <w:rPr>
          <w:i/>
          <w:iCs/>
        </w:rPr>
        <w:t>Ewangelizacja kultury i środków społecznego przekazu</w:t>
      </w:r>
      <w:r>
        <w:t>, 39).</w:t>
      </w:r>
      <w:r>
        <w:rPr>
          <w:rStyle w:val="apple-converted-space"/>
        </w:rPr>
        <w:t> </w:t>
      </w:r>
    </w:p>
    <w:p w14:paraId="33F29AB4" w14:textId="77777777" w:rsidR="006A4972" w:rsidRDefault="006A4972" w:rsidP="006A4972">
      <w:pPr>
        <w:pStyle w:val="p20"/>
      </w:pPr>
    </w:p>
    <w:p w14:paraId="7D25C527" w14:textId="77777777" w:rsidR="006A4972" w:rsidRDefault="006A4972" w:rsidP="006A4972">
      <w:pPr>
        <w:pStyle w:val="p13"/>
      </w:pPr>
      <w:r>
        <w:rPr>
          <w:b/>
          <w:bCs/>
        </w:rPr>
        <w:t>Media</w:t>
      </w:r>
    </w:p>
    <w:p w14:paraId="2D095A3C" w14:textId="77777777" w:rsidR="006A4972" w:rsidRDefault="006A4972" w:rsidP="006A4972">
      <w:pPr>
        <w:pStyle w:val="p12"/>
      </w:pPr>
      <w:r>
        <w:rPr>
          <w:b/>
          <w:bCs/>
          <w:i/>
          <w:iCs/>
        </w:rPr>
        <w:t>Przestrzeganie KPK w relacji do mediów</w:t>
      </w:r>
    </w:p>
    <w:p w14:paraId="5AD78D62" w14:textId="77777777" w:rsidR="006A4972" w:rsidRDefault="006A4972" w:rsidP="006A4972">
      <w:pPr>
        <w:pStyle w:val="p7"/>
      </w:pPr>
      <w:r>
        <w:t xml:space="preserve">69. Synod zobowiązuje duchownych i wiernych do posługiwania się środkami społecznego przekazu, zgodnie z zasadami kan. 822 § 1-3 KPK, a duszpasterzy, aby troszczyli się o to, by przekaz medialny był zgodny z nauką chrześcijańską (por. KPK, kan. 823 § 1). Występujący w audycjach radiowych i telewizyjnych księża i osoby zakonne winni stosować się do norm Konferencji Episkopatu Polski z 9 marca 2005 roku (zgoda Biskupa Płockiego). Wskazane jest również, aby osoby świeckie, które w mediach mają reprezentować daną wspólnotę, uzyskały wcześniej zgodę opiekuna duchowego (proboszcza, asystenta kościelnego, moderatora ruchu </w:t>
      </w:r>
      <w:r>
        <w:rPr>
          <w:i/>
          <w:iCs/>
        </w:rPr>
        <w:t>etc.</w:t>
      </w:r>
      <w:r>
        <w:t>).</w:t>
      </w:r>
      <w:r>
        <w:rPr>
          <w:rStyle w:val="apple-converted-space"/>
        </w:rPr>
        <w:t> </w:t>
      </w:r>
    </w:p>
    <w:p w14:paraId="1A57BD6C" w14:textId="77777777" w:rsidR="006A4972" w:rsidRDefault="006A4972" w:rsidP="006A4972">
      <w:pPr>
        <w:pStyle w:val="p8"/>
      </w:pPr>
      <w:r>
        <w:rPr>
          <w:b/>
          <w:bCs/>
          <w:i/>
          <w:iCs/>
        </w:rPr>
        <w:t>Kształtowanie „nawyku” informowania mediów</w:t>
      </w:r>
    </w:p>
    <w:p w14:paraId="330AA363" w14:textId="77777777" w:rsidR="006A4972" w:rsidRDefault="006A4972" w:rsidP="006A4972">
      <w:pPr>
        <w:pStyle w:val="p7"/>
      </w:pPr>
      <w:r>
        <w:t>70. Synod zachęca, aby duchowieństwo i wierni, odpowiedzialni w swoich środowiskach za przekaz informacji, wyrobili w sobie nawyk szerokiego i szybkiego informowania o ważnych wydarzeniach w parafii mediów diecezjalnych, lokalnych i ogólnopolskich. Przekazywane informacje powinny być rzetelne, prawdziwe i wiarygodne (por. DSP 5). Wskazane jest też udzielanie merytorycznej pomocy w przygotowaniu programów medialnych, zwłaszcza podejmujących tematykę religijną.</w:t>
      </w:r>
      <w:r>
        <w:rPr>
          <w:rStyle w:val="apple-converted-space"/>
        </w:rPr>
        <w:t> </w:t>
      </w:r>
    </w:p>
    <w:p w14:paraId="3A2AEDEC" w14:textId="77777777" w:rsidR="006A4972" w:rsidRDefault="006A4972" w:rsidP="006A4972">
      <w:pPr>
        <w:pStyle w:val="p8"/>
      </w:pPr>
      <w:r>
        <w:rPr>
          <w:b/>
          <w:bCs/>
          <w:i/>
          <w:iCs/>
        </w:rPr>
        <w:t>Ewangelizacja poprzez środki społecznego przekazu</w:t>
      </w:r>
    </w:p>
    <w:p w14:paraId="1BF65239" w14:textId="77777777" w:rsidR="006A4972" w:rsidRDefault="006A4972" w:rsidP="006A4972">
      <w:pPr>
        <w:pStyle w:val="p7"/>
      </w:pPr>
      <w:r>
        <w:t xml:space="preserve">71. Należy wykorzystać potencjał mediów jako narzędzi ewangelizacji. Duszpasterze, wiedząc o ich wpływie na mentalność i obyczaje wiernych, powinni w większym zakresie posługiwać się nimi w przekazie zbawczego orędzia Ewangelii (zob. DSP 3; por. ChL 44; 2PSP, </w:t>
      </w:r>
      <w:r>
        <w:rPr>
          <w:i/>
          <w:iCs/>
        </w:rPr>
        <w:t>Ewangelizacja kultury i środków społecznego przekazu</w:t>
      </w:r>
      <w:r>
        <w:t>, 27).</w:t>
      </w:r>
      <w:r>
        <w:rPr>
          <w:rStyle w:val="apple-converted-space"/>
        </w:rPr>
        <w:t> </w:t>
      </w:r>
    </w:p>
    <w:p w14:paraId="53BD263A" w14:textId="77777777" w:rsidR="006A4972" w:rsidRDefault="006A4972" w:rsidP="006A4972">
      <w:pPr>
        <w:pStyle w:val="p8"/>
      </w:pPr>
      <w:r>
        <w:rPr>
          <w:b/>
          <w:bCs/>
          <w:i/>
          <w:iCs/>
        </w:rPr>
        <w:t>Odpowiedzialność za przekazywane słowo</w:t>
      </w:r>
    </w:p>
    <w:p w14:paraId="1A7070E4" w14:textId="77777777" w:rsidR="006A4972" w:rsidRDefault="006A4972" w:rsidP="006A4972">
      <w:pPr>
        <w:pStyle w:val="p7"/>
      </w:pPr>
      <w:r>
        <w:t>72. Przy tworzeniu informacji należy pamiętać o odpowiedzialności za słowo czy treść tworzonych materiałów dziennikarskich. Teksty powinny zawierać informacje o źródle, które zostało wykorzystane, z uwzględnieniem praw autorskich. Publikacje powinny być rzetelne, z podpisanymi artykułami i zdjęciami.</w:t>
      </w:r>
      <w:r>
        <w:rPr>
          <w:rStyle w:val="apple-converted-space"/>
        </w:rPr>
        <w:t> </w:t>
      </w:r>
    </w:p>
    <w:p w14:paraId="66A78AEE" w14:textId="77777777" w:rsidR="006A4972" w:rsidRDefault="006A4972" w:rsidP="006A4972">
      <w:pPr>
        <w:pStyle w:val="p8"/>
      </w:pPr>
      <w:r>
        <w:rPr>
          <w:b/>
          <w:bCs/>
          <w:i/>
          <w:iCs/>
        </w:rPr>
        <w:t>Postulat utworzenia biura prasowego</w:t>
      </w:r>
    </w:p>
    <w:p w14:paraId="4489BDD4" w14:textId="77777777" w:rsidR="006A4972" w:rsidRDefault="006A4972" w:rsidP="006A4972">
      <w:pPr>
        <w:pStyle w:val="p7"/>
      </w:pPr>
      <w:r>
        <w:t>73. Synod zaleca utworzenie w strukturze organizacyjnej Kurii Diecezjalnej Biura Prasowego Diecezji Płockiej (zob. Synodalny Dekret</w:t>
      </w:r>
      <w:r>
        <w:rPr>
          <w:i/>
          <w:iCs/>
        </w:rPr>
        <w:t xml:space="preserve"> </w:t>
      </w:r>
      <w:r>
        <w:t>„</w:t>
      </w:r>
      <w:r>
        <w:rPr>
          <w:i/>
          <w:iCs/>
        </w:rPr>
        <w:t>Dzieje, organizacja i wspólnota Kościoła Płockiego”, </w:t>
      </w:r>
      <w:r>
        <w:t xml:space="preserve">78). Pracownikami biura powinny być osoby odpowiedzialne za przekaz medialny w Diecezji, zarówno w jego warstwie merytorycznej, jak i technicznej. Biuro winno koordynować działania </w:t>
      </w:r>
      <w:r>
        <w:rPr>
          <w:i/>
          <w:iCs/>
        </w:rPr>
        <w:t>public relations</w:t>
      </w:r>
      <w:r>
        <w:t xml:space="preserve"> w Diecezji, odpowiadać za sprawny przekaz i obieg informacji oraz za współpracę i dialog z mediami katolickimi i świeckimi. Do jego zadań należeć będzie nadto przygotowywanie profesjonalnej obsługi medialnej diecezjalnych wydarzeń i uroczystości, reagowanie w tzw. sytuacjach kryzysowych, skuteczne promowanie Diecezji.</w:t>
      </w:r>
      <w:r>
        <w:rPr>
          <w:rStyle w:val="apple-converted-space"/>
        </w:rPr>
        <w:t> </w:t>
      </w:r>
    </w:p>
    <w:p w14:paraId="73444109" w14:textId="77777777" w:rsidR="006A4972" w:rsidRDefault="006A4972" w:rsidP="006A4972">
      <w:pPr>
        <w:pStyle w:val="p8"/>
      </w:pPr>
      <w:r>
        <w:rPr>
          <w:b/>
          <w:bCs/>
          <w:i/>
          <w:iCs/>
        </w:rPr>
        <w:t>Popularyzacja diecezjalnej strony internetowej</w:t>
      </w:r>
    </w:p>
    <w:p w14:paraId="1C7FDA00" w14:textId="77777777" w:rsidR="006A4972" w:rsidRDefault="006A4972" w:rsidP="006A4972">
      <w:pPr>
        <w:pStyle w:val="p7"/>
      </w:pPr>
      <w:r>
        <w:t>74. Należy upowszechniać wśród wiernych wiedzę o diecezjalnej stronie internetowej. Strona ta jest źródłem informacji o aktualnych wydarzeniach w Kościele Płockim. Udział w niej powinny mieć wszystkie parafie Diecezji, instytucje diecezjalne, duszpasterstwa oraz ruchy i stowarzyszenia katolickie między innymi przez nadsyłanie informacji o aktualnych wydarzeniach na adresy osób odpowiedzialnych: redakcja@diecezjaplocka.pl oraz rzecznik@diecezjaplocka.pl.</w:t>
      </w:r>
      <w:r>
        <w:rPr>
          <w:rStyle w:val="apple-converted-space"/>
        </w:rPr>
        <w:t> </w:t>
      </w:r>
    </w:p>
    <w:p w14:paraId="6FDB02D8" w14:textId="77777777" w:rsidR="006A4972" w:rsidRDefault="006A4972" w:rsidP="006A4972">
      <w:pPr>
        <w:pStyle w:val="p8"/>
      </w:pPr>
      <w:r>
        <w:rPr>
          <w:b/>
          <w:bCs/>
          <w:i/>
          <w:iCs/>
        </w:rPr>
        <w:t>Zarządzenie dotyczące parafialnych stron internetowych</w:t>
      </w:r>
    </w:p>
    <w:p w14:paraId="4009184C" w14:textId="77777777" w:rsidR="006A4972" w:rsidRDefault="006A4972" w:rsidP="006A4972">
      <w:pPr>
        <w:pStyle w:val="p7"/>
      </w:pPr>
      <w:r>
        <w:t xml:space="preserve">75. Synod zobowiązuje parafie i duszpasterstwa do tworzenia własnych stron internetowych. Strony te powinny reprezentować wysoki poziom merytoryczny i graficzny. Zamieszczane na nich materiały winny być źródłem wiedzy o życiu wspólnoty, a więc zawierać: plan niedzielny i tygodniowy Mszy Świętych i nabożeństw, prezentować historię parafii i jej świątyni, promować podejmowane dzieła, zawierać aktualne i systematycznie aktualizowane informacje. Strony internetowe w Diecezji powinny tworzyć zintegrowany system oraz zawierać odnośniki (linki) do strony Diecezji, a także do innych stron katolickich (zob. 2PSP, </w:t>
      </w:r>
      <w:r>
        <w:rPr>
          <w:i/>
          <w:iCs/>
        </w:rPr>
        <w:t>Ewangelizacja kultury i środków społecznego przekazu</w:t>
      </w:r>
      <w:r>
        <w:t>, 90). Nie należy przy tym rezygnować z tradycyjnych form przekazu informacji w parafii, czyli tablic i gablot parafialnych.</w:t>
      </w:r>
      <w:r>
        <w:rPr>
          <w:rStyle w:val="apple-converted-space"/>
        </w:rPr>
        <w:t> </w:t>
      </w:r>
    </w:p>
    <w:p w14:paraId="37F5F0F4" w14:textId="77777777" w:rsidR="006A4972" w:rsidRDefault="006A4972" w:rsidP="006A4972">
      <w:pPr>
        <w:pStyle w:val="p8"/>
      </w:pPr>
      <w:r>
        <w:rPr>
          <w:b/>
          <w:bCs/>
          <w:i/>
          <w:iCs/>
        </w:rPr>
        <w:t>Parafialna poczta elektroniczna</w:t>
      </w:r>
    </w:p>
    <w:p w14:paraId="71299635" w14:textId="77777777" w:rsidR="006A4972" w:rsidRDefault="006A4972" w:rsidP="006A4972">
      <w:pPr>
        <w:pStyle w:val="p7"/>
      </w:pPr>
      <w:r>
        <w:t>76. Każda parafia powinna posiadać pocztę elektroniczną. Ponadto konieczne jest stworzenie osobistych adresów poczty elektronicznej dla wszystkich księży w Diecezji, duszpasterstw, instytucji diecezjalnych, ruchów i stowarzyszeń katolickich.</w:t>
      </w:r>
    </w:p>
    <w:p w14:paraId="637459BA" w14:textId="77777777" w:rsidR="006A4972" w:rsidRDefault="006A4972" w:rsidP="006A4972">
      <w:pPr>
        <w:pStyle w:val="p8"/>
      </w:pPr>
      <w:r>
        <w:rPr>
          <w:b/>
          <w:bCs/>
          <w:i/>
          <w:iCs/>
        </w:rPr>
        <w:t>Gazety i biuletyny parafialne</w:t>
      </w:r>
    </w:p>
    <w:p w14:paraId="01A312C2" w14:textId="77777777" w:rsidR="006A4972" w:rsidRDefault="006A4972" w:rsidP="006A4972">
      <w:pPr>
        <w:pStyle w:val="p7"/>
      </w:pPr>
      <w:r>
        <w:t xml:space="preserve">77. Zaleca się, aby parafie wydawały własne gazety lub biuletyny, tworzone przez przygotowane do tego zadania formalne zespoły redakcyjne. Głównym celem tych gazet powinno być informowanie o życiu wspólnoty parafialnej, jej problemach, najważniejszych wydarzeniach, akcjach charytatywnych, inicjatywach kulturalnych i sportowych (2PSP, </w:t>
      </w:r>
      <w:r>
        <w:rPr>
          <w:i/>
          <w:iCs/>
        </w:rPr>
        <w:t>Ewangelizacja kultury i środków społecznego przekazu</w:t>
      </w:r>
      <w:r>
        <w:t>, 57). Gazety powinny cechować się wysokim poziomem merytorycznym i edytorskim.</w:t>
      </w:r>
      <w:r>
        <w:rPr>
          <w:rStyle w:val="apple-converted-space"/>
        </w:rPr>
        <w:t> </w:t>
      </w:r>
    </w:p>
    <w:p w14:paraId="68135C50" w14:textId="77777777" w:rsidR="006A4972" w:rsidRDefault="006A4972" w:rsidP="006A4972">
      <w:pPr>
        <w:pStyle w:val="p8"/>
      </w:pPr>
      <w:r>
        <w:rPr>
          <w:b/>
          <w:bCs/>
          <w:i/>
          <w:iCs/>
        </w:rPr>
        <w:t>Postulat organizowania konkursów medialnych</w:t>
      </w:r>
    </w:p>
    <w:p w14:paraId="49C95FF9" w14:textId="77777777" w:rsidR="006A4972" w:rsidRDefault="006A4972" w:rsidP="006A4972">
      <w:pPr>
        <w:pStyle w:val="p7"/>
      </w:pPr>
      <w:r>
        <w:t>78. Postuluje się kontynuację i promocję konkursów adresowanych do mediów parafialnych, między innymi na najciekawszą gazetę parafialną i parafialną stronę internetową.</w:t>
      </w:r>
    </w:p>
    <w:p w14:paraId="4D73C2E0" w14:textId="77777777" w:rsidR="006A4972" w:rsidRDefault="006A4972" w:rsidP="006A4972">
      <w:pPr>
        <w:pStyle w:val="p8"/>
      </w:pPr>
      <w:r>
        <w:rPr>
          <w:b/>
          <w:bCs/>
          <w:i/>
          <w:iCs/>
        </w:rPr>
        <w:t>Transmisje celebracji liturgicznych</w:t>
      </w:r>
    </w:p>
    <w:p w14:paraId="6D07E908" w14:textId="77777777" w:rsidR="006A4972" w:rsidRDefault="006A4972" w:rsidP="006A4972">
      <w:pPr>
        <w:pStyle w:val="p7"/>
      </w:pPr>
      <w:r>
        <w:t>79. Synod zarządza, aby diecezjalne środki przekazu, w miarę możliwości, transmitowały Msze Święte, nabożeństwa i ważne uroczystości religijne z myślą o wiernych, którzy z powodów zdrowotnych czy innych nie mogą w nich osobiście uczestniczyć.</w:t>
      </w:r>
      <w:r>
        <w:rPr>
          <w:rStyle w:val="apple-converted-space"/>
        </w:rPr>
        <w:t> </w:t>
      </w:r>
    </w:p>
    <w:p w14:paraId="6383DA0E" w14:textId="77777777" w:rsidR="006A4972" w:rsidRDefault="006A4972" w:rsidP="006A4972">
      <w:pPr>
        <w:pStyle w:val="p8"/>
      </w:pPr>
      <w:r>
        <w:rPr>
          <w:b/>
          <w:bCs/>
          <w:i/>
          <w:iCs/>
        </w:rPr>
        <w:t>Promocja mediów katolickich</w:t>
      </w:r>
    </w:p>
    <w:p w14:paraId="5451388E" w14:textId="77777777" w:rsidR="006A4972" w:rsidRDefault="006A4972" w:rsidP="006A4972">
      <w:pPr>
        <w:pStyle w:val="p7"/>
      </w:pPr>
      <w:r>
        <w:t>80. Duszpasterze powinni zachęcać wiernych do korzystania z diecezjalnych środków społecznego przekazu: Katolickiego Radia Diecezji Płockiej, płockiej edycji „Gościa Niedzielnego”, serwisu diecezjalnego Katolickiej Agencji Informacyjnej (zob. DSP 14).</w:t>
      </w:r>
      <w:r>
        <w:rPr>
          <w:rStyle w:val="apple-converted-space"/>
        </w:rPr>
        <w:t> </w:t>
      </w:r>
    </w:p>
    <w:p w14:paraId="4AF387E3" w14:textId="77777777" w:rsidR="006A4972" w:rsidRDefault="006A4972" w:rsidP="006A4972">
      <w:pPr>
        <w:pStyle w:val="p8"/>
      </w:pPr>
      <w:r>
        <w:rPr>
          <w:b/>
          <w:bCs/>
          <w:i/>
          <w:iCs/>
        </w:rPr>
        <w:t>Światowy Dzień Środków Społecznego Przekazu</w:t>
      </w:r>
    </w:p>
    <w:p w14:paraId="7BB0E34E" w14:textId="77777777" w:rsidR="006A4972" w:rsidRDefault="006A4972" w:rsidP="006A4972">
      <w:pPr>
        <w:pStyle w:val="p7"/>
      </w:pPr>
      <w:r>
        <w:t xml:space="preserve">81. Synod zobowiązuje proboszczów do obchodzenia w parafiach Światowego Dnia Środków Społecznego Przekazu, w trzecią niedzielę września oraz Dnia Bezpiecznego Korzystania z Internetu (9 lutego). Pomocą w organizacji Mszy Świętych i nabożeństw w intencji pracowników oraz odbiorców mediów służy Orędzie Papieskie na ten dzień, wydawane każdego roku 24 stycznia we wspomnienie św. Franciszka Salezego – patrona dziennikarzy i prasy katolickiej (zob. 2PSP, </w:t>
      </w:r>
      <w:r>
        <w:rPr>
          <w:i/>
          <w:iCs/>
        </w:rPr>
        <w:t>Ewangelizacja kultury i środków społecznego przekazu</w:t>
      </w:r>
      <w:r>
        <w:t>, 85-86).</w:t>
      </w:r>
      <w:r>
        <w:rPr>
          <w:rStyle w:val="apple-converted-space"/>
        </w:rPr>
        <w:t> </w:t>
      </w:r>
    </w:p>
    <w:p w14:paraId="4C0D315A" w14:textId="77777777" w:rsidR="006A4972" w:rsidRDefault="006A4972" w:rsidP="006A4972">
      <w:pPr>
        <w:pStyle w:val="p8"/>
      </w:pPr>
      <w:r>
        <w:rPr>
          <w:b/>
          <w:bCs/>
          <w:i/>
          <w:iCs/>
        </w:rPr>
        <w:t>Powoływanie rzeczników prasowych</w:t>
      </w:r>
    </w:p>
    <w:p w14:paraId="312B3A04" w14:textId="77777777" w:rsidR="006A4972" w:rsidRDefault="006A4972" w:rsidP="006A4972">
      <w:pPr>
        <w:pStyle w:val="p7"/>
      </w:pPr>
      <w:r>
        <w:t>82. Synod zaleca, aby instytucje diecezjalne, duszpasterstwa, a także wspólnoty i ruchy kościelne powoływały rzeczników prasowych lub osoby odpowiedzialne za kontakty w mediami. Zapewni to szybki przekaz informacji do mediów, a także umożliwi właściwą reakcję w tzw. sytuacjach kryzysowych.</w:t>
      </w:r>
      <w:r>
        <w:rPr>
          <w:rStyle w:val="apple-converted-space"/>
        </w:rPr>
        <w:t> </w:t>
      </w:r>
    </w:p>
    <w:p w14:paraId="625D69A4" w14:textId="77777777" w:rsidR="006A4972" w:rsidRDefault="006A4972" w:rsidP="006A4972">
      <w:pPr>
        <w:pStyle w:val="p8"/>
      </w:pPr>
      <w:r>
        <w:rPr>
          <w:b/>
          <w:bCs/>
          <w:i/>
          <w:iCs/>
        </w:rPr>
        <w:t>Duszpasterstwo środowiska mediów</w:t>
      </w:r>
    </w:p>
    <w:p w14:paraId="34AAAFA4" w14:textId="77777777" w:rsidR="006A4972" w:rsidRDefault="006A4972" w:rsidP="006A4972">
      <w:pPr>
        <w:pStyle w:val="p7"/>
      </w:pPr>
      <w:r>
        <w:t>83. Szczególnym zadaniem Kościoła Płockiego jest troska o formację religijną i etyczną pracowników mediów. W tym celu Synod zaleca powołanie duszpasterza ludzi mediów. Do obowiązków stojącego na jego czele duszpasterza, wspieranego przez osoby świeckie, należeć będzie troska o dobro duchowe ludzi mediów, katolickich i  świeckich, organizowanie rekolekcji, dni skupienia, pielgrzymek i innych spotkań formacyjnych.</w:t>
      </w:r>
      <w:r>
        <w:rPr>
          <w:rStyle w:val="apple-converted-space"/>
        </w:rPr>
        <w:t> </w:t>
      </w:r>
    </w:p>
    <w:p w14:paraId="1320F21C" w14:textId="77777777" w:rsidR="006A4972" w:rsidRDefault="006A4972" w:rsidP="006A4972">
      <w:pPr>
        <w:pStyle w:val="p8"/>
      </w:pPr>
      <w:r>
        <w:rPr>
          <w:b/>
          <w:bCs/>
          <w:i/>
          <w:iCs/>
        </w:rPr>
        <w:t>Rola edukacji medialnej</w:t>
      </w:r>
    </w:p>
    <w:p w14:paraId="71F4D33E" w14:textId="77777777" w:rsidR="006A4972" w:rsidRDefault="006A4972" w:rsidP="006A4972">
      <w:pPr>
        <w:pStyle w:val="p7"/>
      </w:pPr>
      <w:r>
        <w:rPr>
          <w:rStyle w:val="s1"/>
        </w:rPr>
        <w:t>84. W obliczu szybko zmieniającej się rzeczywistości medialnej synod zachęca, by duchowieństwo i świeccy, którzy pełnią różnego rodzaju posługę medialną, uczestniczyli w edukacji medialnej. Istnieje potrzeba organizacji warsztatów i szkoleń, adresowanych do twórców mediów diecezjalnych, parafialnych i innych. Powinny być one skierowane do parafialnych zespołów redakcyjnych, administratorów i redaktorów gazet parafialnych i parafialnych stron internetowych, winny służyć zaznajomieniu z techniką ich tworzenia, a przede wszystkim przekazać i ugruntować podstawową wiedzę z zakresu historii Kościoła, teologii, liturgii, a także pisowni języka religijnego.</w:t>
      </w:r>
    </w:p>
    <w:p w14:paraId="5858DEC5" w14:textId="77777777" w:rsidR="006A4972" w:rsidRDefault="006A4972" w:rsidP="006A4972">
      <w:pPr>
        <w:pStyle w:val="p8"/>
      </w:pPr>
      <w:r>
        <w:rPr>
          <w:b/>
          <w:bCs/>
          <w:i/>
          <w:iCs/>
        </w:rPr>
        <w:t>Obiektywny odbiór treści medialnych</w:t>
      </w:r>
    </w:p>
    <w:p w14:paraId="6466FF1C" w14:textId="77777777" w:rsidR="006A4972" w:rsidRDefault="006A4972" w:rsidP="006A4972">
      <w:pPr>
        <w:pStyle w:val="p7"/>
      </w:pPr>
      <w:r>
        <w:t xml:space="preserve">85. Należy edukować wiernych, aby w sposób dojrzały i odpowiedzialny korzystali z mediów, umiejętnie wybierali tytuły i programy, sprzeciwiali się propagowaniu treści moralnie złych i obrażających uczucia religijne. W realizacji tego zadania szczególną troską należy objąć dzieci i młodzież (zob. DOK, 162; 2PSP, </w:t>
      </w:r>
      <w:r>
        <w:rPr>
          <w:i/>
          <w:iCs/>
        </w:rPr>
        <w:t>Ewangelizacja kultury i środków społecznego przekazu</w:t>
      </w:r>
      <w:r>
        <w:t> 28; 79).</w:t>
      </w:r>
    </w:p>
    <w:p w14:paraId="5E55C351" w14:textId="77777777" w:rsidR="006A4972" w:rsidRDefault="006A4972" w:rsidP="006A4972">
      <w:pPr>
        <w:pStyle w:val="p21"/>
      </w:pPr>
      <w:r>
        <w:t>Papież Franciszek dobitnie przypomina, że każdy Kościół partykularny, jako cząstka Kościoła katolickiego pod przewodnictwem swego biskupa, jest wezwany do „misyjnego nawrócenia”. Nawrócenie to wyraża się, zdaniem papieża, w trosce o to, by głosić Jezusa Chrystusa w postawie otwarcia i wyjścia ku nowym środowiskom społeczno-kulturalnym. Kultura i media są takimi właśnie środowiskami. W Kościele Płockim pamiętamy też o słowach, które Henryk Sienkiewicz wpisał do księgi pamiątkowej naszego Muzeum Diecezjalnego: „Kościół jest stróżem przeszłości, piastunem teraźniejszości i siewcą przyszłości”. Są one dla nas wyzwaniem i zobowiązaniem. W ich duchu prosimy razem z Papieżem Franciszkiem Maryję, Królową Równin Mazowsza:</w:t>
      </w:r>
      <w:r>
        <w:rPr>
          <w:rStyle w:val="apple-converted-space"/>
        </w:rPr>
        <w:t> </w:t>
      </w:r>
    </w:p>
    <w:p w14:paraId="1B32D4B8" w14:textId="77777777" w:rsidR="006A4972" w:rsidRDefault="006A4972" w:rsidP="006A4972">
      <w:pPr>
        <w:pStyle w:val="p22"/>
      </w:pPr>
      <w:r>
        <w:t>Wyproś nam dziś nowy zapał zmartwychwstałych,</w:t>
      </w:r>
    </w:p>
    <w:p w14:paraId="0817459A" w14:textId="77777777" w:rsidR="006A4972" w:rsidRDefault="006A4972" w:rsidP="006A4972">
      <w:pPr>
        <w:pStyle w:val="p23"/>
      </w:pPr>
      <w:r>
        <w:t>by nieść wszystkim Ewangelię życia</w:t>
      </w:r>
    </w:p>
    <w:p w14:paraId="7FD5E59B" w14:textId="77777777" w:rsidR="006A4972" w:rsidRDefault="006A4972" w:rsidP="006A4972">
      <w:pPr>
        <w:pStyle w:val="p23"/>
      </w:pPr>
      <w:r>
        <w:t>zwyciężającą śmierć.</w:t>
      </w:r>
    </w:p>
    <w:p w14:paraId="4BD66225" w14:textId="77777777" w:rsidR="006A4972" w:rsidRDefault="006A4972" w:rsidP="006A4972">
      <w:pPr>
        <w:pStyle w:val="p23"/>
      </w:pPr>
      <w:r>
        <w:t>Daj nam świętą odwagę szukania nowych dróg,</w:t>
      </w:r>
    </w:p>
    <w:p w14:paraId="7A800293" w14:textId="77777777" w:rsidR="006A4972" w:rsidRDefault="006A4972" w:rsidP="006A4972">
      <w:pPr>
        <w:pStyle w:val="p23"/>
      </w:pPr>
      <w:r>
        <w:t>aby dotarł do wszystkich dar piękna, które nie zaniknie.</w:t>
      </w:r>
    </w:p>
    <w:p w14:paraId="1BEFB924" w14:textId="77777777" w:rsidR="006A4972" w:rsidRDefault="006A4972" w:rsidP="006A4972">
      <w:pPr>
        <w:pStyle w:val="p23"/>
      </w:pPr>
      <w:r>
        <w:t>Matko żywej Ewangelii,</w:t>
      </w:r>
    </w:p>
    <w:p w14:paraId="569E57BE" w14:textId="77777777" w:rsidR="006A4972" w:rsidRDefault="006A4972" w:rsidP="006A4972">
      <w:pPr>
        <w:pStyle w:val="p23"/>
      </w:pPr>
      <w:r>
        <w:t>źródło radości dla maluczkich,</w:t>
      </w:r>
    </w:p>
    <w:p w14:paraId="139900AC" w14:textId="77777777" w:rsidR="006A4972" w:rsidRDefault="006A4972" w:rsidP="006A4972">
      <w:pPr>
        <w:pStyle w:val="p23"/>
      </w:pPr>
      <w:r>
        <w:t>módl się za nami.</w:t>
      </w:r>
    </w:p>
    <w:p w14:paraId="6FBB887E" w14:textId="77777777" w:rsidR="006A4972" w:rsidRDefault="006A4972" w:rsidP="006A4972">
      <w:pPr>
        <w:pStyle w:val="p23"/>
      </w:pPr>
      <w:r>
        <w:t>Amen. Alleluja!</w:t>
      </w:r>
    </w:p>
    <w:p w14:paraId="08704AF4" w14:textId="77777777" w:rsidR="00954DE1" w:rsidRDefault="006A4972">
      <w:bookmarkStart w:id="0" w:name="_GoBack"/>
      <w:bookmarkEnd w:id="0"/>
    </w:p>
    <w:sectPr w:rsidR="00954DE1" w:rsidSect="002F7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rusBlkEU">
    <w:charset w:val="00"/>
    <w:family w:val="auto"/>
    <w:pitch w:val="variable"/>
    <w:sig w:usb0="800000AF" w:usb1="5000004A" w:usb2="00000000" w:usb3="00000000" w:csb0="00000193" w:csb1="00000000"/>
  </w:font>
  <w:font w:name="ArrusEU">
    <w:charset w:val="00"/>
    <w:family w:val="auto"/>
    <w:pitch w:val="variable"/>
    <w:sig w:usb0="800000AF" w:usb1="50000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72"/>
    <w:rsid w:val="00084672"/>
    <w:rsid w:val="002F7483"/>
    <w:rsid w:val="006A4972"/>
    <w:rsid w:val="007D757F"/>
    <w:rsid w:val="00C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E43B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6A4972"/>
    <w:pPr>
      <w:spacing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6A4972"/>
    <w:pPr>
      <w:spacing w:before="341" w:after="341" w:line="300" w:lineRule="atLeast"/>
      <w:jc w:val="center"/>
    </w:pPr>
    <w:rPr>
      <w:rFonts w:ascii="ArrusBlkEU" w:hAnsi="ArrusBlkEU" w:cs="Times New Roman"/>
      <w:sz w:val="21"/>
      <w:szCs w:val="21"/>
      <w:lang w:eastAsia="pl-PL"/>
    </w:rPr>
  </w:style>
  <w:style w:type="paragraph" w:customStyle="1" w:styleId="p3">
    <w:name w:val="p3"/>
    <w:basedOn w:val="Normalny"/>
    <w:rsid w:val="006A4972"/>
    <w:pPr>
      <w:spacing w:line="210" w:lineRule="atLeast"/>
      <w:ind w:firstLine="213"/>
      <w:jc w:val="both"/>
    </w:pPr>
    <w:rPr>
      <w:rFonts w:ascii="Minion Pro" w:hAnsi="Minion Pro" w:cs="Times New Roman"/>
      <w:sz w:val="14"/>
      <w:szCs w:val="14"/>
      <w:lang w:eastAsia="pl-PL"/>
    </w:rPr>
  </w:style>
  <w:style w:type="paragraph" w:customStyle="1" w:styleId="p4">
    <w:name w:val="p4"/>
    <w:basedOn w:val="Normalny"/>
    <w:rsid w:val="006A4972"/>
    <w:pPr>
      <w:spacing w:before="44" w:line="210" w:lineRule="atLeast"/>
      <w:ind w:firstLine="213"/>
      <w:jc w:val="both"/>
    </w:pPr>
    <w:rPr>
      <w:rFonts w:ascii="Minion Pro" w:hAnsi="Minion Pro" w:cs="Times New Roman"/>
      <w:sz w:val="14"/>
      <w:szCs w:val="14"/>
      <w:lang w:eastAsia="pl-PL"/>
    </w:rPr>
  </w:style>
  <w:style w:type="paragraph" w:customStyle="1" w:styleId="p5">
    <w:name w:val="p5"/>
    <w:basedOn w:val="Normalny"/>
    <w:rsid w:val="006A4972"/>
    <w:pPr>
      <w:spacing w:before="341"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6">
    <w:name w:val="p6"/>
    <w:basedOn w:val="Normalny"/>
    <w:rsid w:val="006A4972"/>
    <w:pPr>
      <w:spacing w:after="86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7">
    <w:name w:val="p7"/>
    <w:basedOn w:val="Normalny"/>
    <w:rsid w:val="006A4972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8">
    <w:name w:val="p8"/>
    <w:basedOn w:val="Normalny"/>
    <w:rsid w:val="006A4972"/>
    <w:pPr>
      <w:spacing w:before="170" w:after="86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9">
    <w:name w:val="p9"/>
    <w:basedOn w:val="Normalny"/>
    <w:rsid w:val="006A4972"/>
    <w:pPr>
      <w:spacing w:before="341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10">
    <w:name w:val="p10"/>
    <w:basedOn w:val="Normalny"/>
    <w:rsid w:val="006A4972"/>
    <w:pPr>
      <w:spacing w:before="44"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11">
    <w:name w:val="p11"/>
    <w:basedOn w:val="Normalny"/>
    <w:rsid w:val="006A4972"/>
    <w:pPr>
      <w:spacing w:after="128" w:line="210" w:lineRule="atLeast"/>
      <w:jc w:val="center"/>
    </w:pPr>
    <w:rPr>
      <w:rFonts w:ascii="Minion Pro" w:hAnsi="Minion Pro" w:cs="Times New Roman"/>
      <w:sz w:val="20"/>
      <w:szCs w:val="20"/>
      <w:lang w:eastAsia="pl-PL"/>
    </w:rPr>
  </w:style>
  <w:style w:type="paragraph" w:customStyle="1" w:styleId="p12">
    <w:name w:val="p12"/>
    <w:basedOn w:val="Normalny"/>
    <w:rsid w:val="006A4972"/>
    <w:pPr>
      <w:spacing w:before="86" w:after="86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3">
    <w:name w:val="p13"/>
    <w:basedOn w:val="Normalny"/>
    <w:rsid w:val="006A4972"/>
    <w:pPr>
      <w:spacing w:before="255" w:after="128" w:line="210" w:lineRule="atLeast"/>
      <w:jc w:val="center"/>
    </w:pPr>
    <w:rPr>
      <w:rFonts w:ascii="Minion Pro" w:hAnsi="Minion Pro" w:cs="Times New Roman"/>
      <w:sz w:val="20"/>
      <w:szCs w:val="20"/>
      <w:lang w:eastAsia="pl-PL"/>
    </w:rPr>
  </w:style>
  <w:style w:type="paragraph" w:customStyle="1" w:styleId="p14">
    <w:name w:val="p14"/>
    <w:basedOn w:val="Normalny"/>
    <w:rsid w:val="006A4972"/>
    <w:pPr>
      <w:spacing w:before="426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15">
    <w:name w:val="p15"/>
    <w:basedOn w:val="Normalny"/>
    <w:rsid w:val="006A4972"/>
    <w:pPr>
      <w:spacing w:before="44" w:after="86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6">
    <w:name w:val="p16"/>
    <w:basedOn w:val="Normalny"/>
    <w:rsid w:val="006A4972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7">
    <w:name w:val="p17"/>
    <w:basedOn w:val="Normalny"/>
    <w:rsid w:val="006A4972"/>
    <w:pPr>
      <w:spacing w:before="213" w:after="86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8">
    <w:name w:val="p18"/>
    <w:basedOn w:val="Normalny"/>
    <w:rsid w:val="006A4972"/>
    <w:pPr>
      <w:spacing w:before="170" w:after="86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9">
    <w:name w:val="p19"/>
    <w:basedOn w:val="Normalny"/>
    <w:rsid w:val="006A4972"/>
    <w:pPr>
      <w:spacing w:before="170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20">
    <w:name w:val="p20"/>
    <w:basedOn w:val="Normalny"/>
    <w:rsid w:val="006A4972"/>
    <w:pPr>
      <w:spacing w:before="255" w:after="128" w:line="210" w:lineRule="atLeast"/>
      <w:jc w:val="center"/>
    </w:pPr>
    <w:rPr>
      <w:rFonts w:ascii="Minion Pro" w:hAnsi="Minion Pro" w:cs="Times New Roman"/>
      <w:sz w:val="20"/>
      <w:szCs w:val="20"/>
      <w:lang w:eastAsia="pl-PL"/>
    </w:rPr>
  </w:style>
  <w:style w:type="paragraph" w:customStyle="1" w:styleId="p21">
    <w:name w:val="p21"/>
    <w:basedOn w:val="Normalny"/>
    <w:rsid w:val="006A4972"/>
    <w:pPr>
      <w:spacing w:before="213" w:line="210" w:lineRule="atLeast"/>
      <w:ind w:left="426" w:firstLine="212"/>
      <w:jc w:val="both"/>
    </w:pPr>
    <w:rPr>
      <w:rFonts w:ascii="Minion Pro" w:hAnsi="Minion Pro" w:cs="Times New Roman"/>
      <w:sz w:val="16"/>
      <w:szCs w:val="16"/>
      <w:lang w:eastAsia="pl-PL"/>
    </w:rPr>
  </w:style>
  <w:style w:type="paragraph" w:customStyle="1" w:styleId="p22">
    <w:name w:val="p22"/>
    <w:basedOn w:val="Normalny"/>
    <w:rsid w:val="006A4972"/>
    <w:pPr>
      <w:spacing w:before="86" w:line="210" w:lineRule="atLeast"/>
      <w:ind w:left="638" w:firstLine="212"/>
      <w:jc w:val="both"/>
    </w:pPr>
    <w:rPr>
      <w:rFonts w:ascii="Minion Pro" w:hAnsi="Minion Pro" w:cs="Times New Roman"/>
      <w:sz w:val="16"/>
      <w:szCs w:val="16"/>
      <w:lang w:eastAsia="pl-PL"/>
    </w:rPr>
  </w:style>
  <w:style w:type="paragraph" w:customStyle="1" w:styleId="p23">
    <w:name w:val="p23"/>
    <w:basedOn w:val="Normalny"/>
    <w:rsid w:val="006A4972"/>
    <w:pPr>
      <w:spacing w:line="210" w:lineRule="atLeast"/>
      <w:ind w:left="638" w:firstLine="212"/>
      <w:jc w:val="both"/>
    </w:pPr>
    <w:rPr>
      <w:rFonts w:ascii="Minion Pro" w:hAnsi="Minion Pro" w:cs="Times New Roman"/>
      <w:sz w:val="16"/>
      <w:szCs w:val="16"/>
      <w:lang w:eastAsia="pl-PL"/>
    </w:rPr>
  </w:style>
  <w:style w:type="character" w:customStyle="1" w:styleId="s1">
    <w:name w:val="s1"/>
    <w:basedOn w:val="Domylnaczcionkaakapitu"/>
    <w:rsid w:val="006A4972"/>
  </w:style>
  <w:style w:type="character" w:customStyle="1" w:styleId="apple-converted-space">
    <w:name w:val="apple-converted-space"/>
    <w:basedOn w:val="Domylnaczcionkaakapitu"/>
    <w:rsid w:val="006A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7285</Words>
  <Characters>43710</Characters>
  <Application>Microsoft Macintosh Word</Application>
  <DocSecurity>0</DocSecurity>
  <Lines>364</Lines>
  <Paragraphs>101</Paragraphs>
  <ScaleCrop>false</ScaleCrop>
  <LinksUpToDate>false</LinksUpToDate>
  <CharactersWithSpaces>50894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Płock</dc:creator>
  <cp:keywords/>
  <dc:description/>
  <cp:lastModifiedBy>PIW Płock</cp:lastModifiedBy>
  <cp:revision>1</cp:revision>
  <dcterms:created xsi:type="dcterms:W3CDTF">2016-11-17T09:24:00Z</dcterms:created>
  <dcterms:modified xsi:type="dcterms:W3CDTF">2016-11-17T09:24:00Z</dcterms:modified>
</cp:coreProperties>
</file>